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72CA4" w14:textId="77777777" w:rsidR="005F4294" w:rsidRPr="003C41EF" w:rsidRDefault="005F4294" w:rsidP="006F386D">
      <w:pPr>
        <w:pStyle w:val="Default"/>
        <w:spacing w:line="276" w:lineRule="auto"/>
        <w:rPr>
          <w:rFonts w:asciiTheme="majorHAnsi" w:hAnsiTheme="majorHAnsi"/>
          <w:lang w:val="en-US"/>
        </w:rPr>
      </w:pPr>
      <w:r w:rsidRPr="003C41EF">
        <w:rPr>
          <w:rFonts w:asciiTheme="majorHAnsi" w:hAnsiTheme="majorHAnsi"/>
          <w:highlight w:val="yellow"/>
          <w:lang w:val="en-US"/>
        </w:rPr>
        <w:t xml:space="preserve">[Insert </w:t>
      </w:r>
      <w:r w:rsidR="00773E97" w:rsidRPr="003C41EF">
        <w:rPr>
          <w:rFonts w:asciiTheme="majorHAnsi" w:hAnsiTheme="majorHAnsi"/>
          <w:highlight w:val="yellow"/>
          <w:lang w:val="en-US"/>
        </w:rPr>
        <w:t>organization</w:t>
      </w:r>
      <w:r w:rsidRPr="003C41EF">
        <w:rPr>
          <w:rFonts w:asciiTheme="majorHAnsi" w:hAnsiTheme="majorHAnsi"/>
          <w:highlight w:val="yellow"/>
          <w:lang w:val="en-US"/>
        </w:rPr>
        <w:t xml:space="preserve"> logo and</w:t>
      </w:r>
      <w:r w:rsidR="00ED6961" w:rsidRPr="003C41EF">
        <w:rPr>
          <w:rFonts w:asciiTheme="majorHAnsi" w:hAnsiTheme="majorHAnsi"/>
          <w:highlight w:val="yellow"/>
          <w:lang w:val="en-US"/>
        </w:rPr>
        <w:t xml:space="preserve"> the</w:t>
      </w:r>
      <w:r w:rsidRPr="003C41EF">
        <w:rPr>
          <w:rFonts w:asciiTheme="majorHAnsi" w:hAnsiTheme="majorHAnsi"/>
          <w:highlight w:val="yellow"/>
          <w:lang w:val="en-US"/>
        </w:rPr>
        <w:t xml:space="preserve"> </w:t>
      </w:r>
      <w:proofErr w:type="spellStart"/>
      <w:r w:rsidRPr="003C41EF">
        <w:rPr>
          <w:rFonts w:asciiTheme="majorHAnsi" w:hAnsiTheme="majorHAnsi"/>
          <w:b/>
          <w:bCs/>
          <w:highlight w:val="yellow"/>
          <w:lang w:val="en-US"/>
        </w:rPr>
        <w:t>hae</w:t>
      </w:r>
      <w:proofErr w:type="spellEnd"/>
      <w:r w:rsidRPr="003C41EF">
        <w:rPr>
          <w:rFonts w:asciiTheme="majorHAnsi" w:hAnsiTheme="majorHAnsi"/>
          <w:b/>
          <w:bCs/>
          <w:highlight w:val="yellow"/>
          <w:lang w:val="en-US"/>
        </w:rPr>
        <w:t xml:space="preserve"> day :-) </w:t>
      </w:r>
      <w:r w:rsidRPr="003C41EF">
        <w:rPr>
          <w:rFonts w:asciiTheme="majorHAnsi" w:hAnsiTheme="majorHAnsi"/>
          <w:highlight w:val="yellow"/>
          <w:lang w:val="en-US"/>
        </w:rPr>
        <w:t>logo]</w:t>
      </w:r>
    </w:p>
    <w:p w14:paraId="63387A0A" w14:textId="77777777" w:rsidR="005F4294" w:rsidRPr="003C41EF" w:rsidRDefault="005F4294" w:rsidP="006F386D">
      <w:pPr>
        <w:autoSpaceDE w:val="0"/>
        <w:autoSpaceDN w:val="0"/>
        <w:adjustRightInd w:val="0"/>
        <w:spacing w:after="0"/>
        <w:rPr>
          <w:rFonts w:asciiTheme="majorHAnsi" w:hAnsiTheme="majorHAnsi" w:cs="Calibri"/>
          <w:b/>
          <w:color w:val="000000"/>
          <w:sz w:val="24"/>
          <w:szCs w:val="24"/>
          <w:lang w:val="en-US"/>
        </w:rPr>
      </w:pPr>
    </w:p>
    <w:p w14:paraId="08AEC6D3" w14:textId="77777777" w:rsidR="005F4294" w:rsidRPr="003C41EF" w:rsidRDefault="005F4294" w:rsidP="006F386D">
      <w:pPr>
        <w:autoSpaceDE w:val="0"/>
        <w:autoSpaceDN w:val="0"/>
        <w:adjustRightInd w:val="0"/>
        <w:spacing w:after="0"/>
        <w:rPr>
          <w:rFonts w:asciiTheme="majorHAnsi" w:hAnsiTheme="majorHAnsi" w:cs="Calibri"/>
          <w:b/>
          <w:color w:val="000000"/>
          <w:sz w:val="24"/>
          <w:szCs w:val="24"/>
          <w:lang w:val="en-US"/>
        </w:rPr>
      </w:pPr>
    </w:p>
    <w:p w14:paraId="340E436D" w14:textId="77777777" w:rsidR="00DC16B0" w:rsidRPr="003C41EF" w:rsidRDefault="0097206A" w:rsidP="006F386D">
      <w:pPr>
        <w:autoSpaceDE w:val="0"/>
        <w:autoSpaceDN w:val="0"/>
        <w:adjustRightInd w:val="0"/>
        <w:spacing w:after="0"/>
        <w:rPr>
          <w:rFonts w:asciiTheme="majorHAnsi" w:hAnsiTheme="majorHAnsi" w:cs="Calibri"/>
          <w:b/>
          <w:color w:val="000000"/>
          <w:sz w:val="28"/>
          <w:szCs w:val="24"/>
          <w:lang w:val="en-US"/>
        </w:rPr>
      </w:pPr>
      <w:r w:rsidRPr="003C41EF">
        <w:rPr>
          <w:rFonts w:asciiTheme="majorHAnsi" w:hAnsiTheme="majorHAnsi" w:cs="Calibri"/>
          <w:b/>
          <w:color w:val="000000"/>
          <w:sz w:val="28"/>
          <w:szCs w:val="24"/>
          <w:lang w:val="en-US"/>
        </w:rPr>
        <w:t>HAE</w:t>
      </w:r>
      <w:r w:rsidR="00DC16B0" w:rsidRPr="003C41EF">
        <w:rPr>
          <w:rFonts w:asciiTheme="majorHAnsi" w:hAnsiTheme="majorHAnsi" w:cs="Calibri"/>
          <w:b/>
          <w:color w:val="000000"/>
          <w:sz w:val="28"/>
          <w:szCs w:val="24"/>
          <w:lang w:val="en-US"/>
        </w:rPr>
        <w:t xml:space="preserve"> </w:t>
      </w:r>
      <w:r w:rsidR="00DC16B0" w:rsidRPr="003C41EF">
        <w:rPr>
          <w:rFonts w:asciiTheme="majorHAnsi" w:hAnsiTheme="majorHAnsi" w:cs="Calibri"/>
          <w:b/>
          <w:bCs/>
          <w:color w:val="000000"/>
          <w:sz w:val="28"/>
          <w:szCs w:val="24"/>
          <w:lang w:val="en-US"/>
        </w:rPr>
        <w:t xml:space="preserve">frequently asked questions </w:t>
      </w:r>
    </w:p>
    <w:p w14:paraId="223D7DF9" w14:textId="77777777" w:rsidR="00DC16B0" w:rsidRPr="003C41EF" w:rsidRDefault="00DC16B0" w:rsidP="006F386D">
      <w:pPr>
        <w:autoSpaceDE w:val="0"/>
        <w:autoSpaceDN w:val="0"/>
        <w:adjustRightInd w:val="0"/>
        <w:spacing w:after="0"/>
        <w:rPr>
          <w:rFonts w:asciiTheme="majorHAnsi" w:hAnsiTheme="majorHAnsi" w:cs="Calibri"/>
          <w:b/>
          <w:bCs/>
          <w:color w:val="000000"/>
          <w:sz w:val="24"/>
          <w:szCs w:val="24"/>
          <w:lang w:val="en-US"/>
        </w:rPr>
      </w:pPr>
    </w:p>
    <w:p w14:paraId="2C1676FA" w14:textId="77777777" w:rsidR="0097206A" w:rsidRPr="003C41EF" w:rsidRDefault="005F4294" w:rsidP="006F386D">
      <w:pPr>
        <w:pStyle w:val="Default"/>
        <w:spacing w:line="276" w:lineRule="auto"/>
        <w:rPr>
          <w:rFonts w:asciiTheme="majorHAnsi" w:hAnsiTheme="majorHAnsi"/>
          <w:lang w:val="en-US"/>
        </w:rPr>
      </w:pPr>
      <w:r w:rsidRPr="003C41EF">
        <w:rPr>
          <w:rFonts w:asciiTheme="majorHAnsi" w:hAnsiTheme="majorHAnsi"/>
          <w:b/>
          <w:bCs/>
          <w:lang w:val="en-US"/>
        </w:rPr>
        <w:t>Q: What is H</w:t>
      </w:r>
      <w:r w:rsidR="0097206A" w:rsidRPr="003C41EF">
        <w:rPr>
          <w:rFonts w:asciiTheme="majorHAnsi" w:hAnsiTheme="majorHAnsi"/>
          <w:b/>
          <w:bCs/>
          <w:lang w:val="en-US"/>
        </w:rPr>
        <w:t xml:space="preserve">ereditary </w:t>
      </w:r>
      <w:r w:rsidRPr="003C41EF">
        <w:rPr>
          <w:rFonts w:asciiTheme="majorHAnsi" w:hAnsiTheme="majorHAnsi"/>
          <w:b/>
          <w:bCs/>
          <w:lang w:val="en-US"/>
        </w:rPr>
        <w:t>A</w:t>
      </w:r>
      <w:r w:rsidR="0097206A" w:rsidRPr="003C41EF">
        <w:rPr>
          <w:rFonts w:asciiTheme="majorHAnsi" w:hAnsiTheme="majorHAnsi"/>
          <w:b/>
          <w:bCs/>
          <w:lang w:val="en-US"/>
        </w:rPr>
        <w:t xml:space="preserve">ngioedema (HAE)? </w:t>
      </w:r>
    </w:p>
    <w:p w14:paraId="74DF0D2A" w14:textId="77777777" w:rsidR="0097206A" w:rsidRPr="003C41EF" w:rsidRDefault="0097206A" w:rsidP="006F386D">
      <w:pPr>
        <w:pStyle w:val="Default"/>
        <w:spacing w:line="276" w:lineRule="auto"/>
        <w:rPr>
          <w:rFonts w:asciiTheme="majorHAnsi" w:hAnsiTheme="majorHAnsi"/>
          <w:iCs/>
          <w:lang w:val="en-US"/>
        </w:rPr>
      </w:pPr>
      <w:r w:rsidRPr="003C41EF">
        <w:rPr>
          <w:rFonts w:asciiTheme="majorHAnsi" w:hAnsiTheme="majorHAnsi"/>
          <w:b/>
          <w:bCs/>
          <w:lang w:val="en-US"/>
        </w:rPr>
        <w:t xml:space="preserve">A: </w:t>
      </w:r>
      <w:r w:rsidR="005F4294" w:rsidRPr="003C41EF">
        <w:rPr>
          <w:rFonts w:asciiTheme="majorHAnsi" w:hAnsiTheme="majorHAnsi"/>
          <w:lang w:val="en-US"/>
        </w:rPr>
        <w:t>Hereditary A</w:t>
      </w:r>
      <w:r w:rsidRPr="003C41EF">
        <w:rPr>
          <w:rFonts w:asciiTheme="majorHAnsi" w:hAnsiTheme="majorHAnsi"/>
          <w:lang w:val="en-US"/>
        </w:rPr>
        <w:t>ngioedema (HAE) is a rare genetic disorder characterized by episodes of swelling (</w:t>
      </w:r>
      <w:r w:rsidR="002B25C6" w:rsidRPr="003C41EF">
        <w:rPr>
          <w:rFonts w:asciiTheme="majorHAnsi" w:hAnsiTheme="majorHAnsi"/>
          <w:lang w:val="en-US"/>
        </w:rPr>
        <w:t>edema</w:t>
      </w:r>
      <w:r w:rsidRPr="003C41EF">
        <w:rPr>
          <w:rFonts w:asciiTheme="majorHAnsi" w:hAnsiTheme="majorHAnsi"/>
          <w:lang w:val="en-US"/>
        </w:rPr>
        <w:t xml:space="preserve"> attacks) in different areas of the skin or the internal organs. In particular, it occurs in the upper respiratory tract and intestine.</w:t>
      </w:r>
      <w:r w:rsidRPr="003C41EF">
        <w:rPr>
          <w:rFonts w:asciiTheme="majorHAnsi" w:hAnsiTheme="majorHAnsi"/>
          <w:iCs/>
          <w:vertAlign w:val="superscript"/>
          <w:lang w:val="en-US"/>
        </w:rPr>
        <w:t>1,2</w:t>
      </w:r>
      <w:r w:rsidRPr="003C41EF">
        <w:rPr>
          <w:rFonts w:asciiTheme="majorHAnsi" w:hAnsiTheme="majorHAnsi"/>
          <w:iCs/>
          <w:lang w:val="en-US"/>
        </w:rPr>
        <w:t xml:space="preserve"> </w:t>
      </w:r>
      <w:r w:rsidRPr="003C41EF">
        <w:rPr>
          <w:rFonts w:asciiTheme="majorHAnsi" w:hAnsiTheme="majorHAnsi"/>
          <w:lang w:val="en-US"/>
        </w:rPr>
        <w:t>Episodes affecting the larynx or tongue are particularly dangerous and can cause death by suffocation if untreated.</w:t>
      </w:r>
      <w:r w:rsidRPr="003C41EF">
        <w:rPr>
          <w:rFonts w:asciiTheme="majorHAnsi" w:hAnsiTheme="majorHAnsi"/>
          <w:iCs/>
          <w:vertAlign w:val="superscript"/>
          <w:lang w:val="en-US"/>
        </w:rPr>
        <w:t>2,6-8</w:t>
      </w:r>
    </w:p>
    <w:p w14:paraId="2C08F4E0" w14:textId="77777777" w:rsidR="0097206A" w:rsidRPr="003C41EF" w:rsidRDefault="0097206A" w:rsidP="006F386D">
      <w:pPr>
        <w:pStyle w:val="Default"/>
        <w:spacing w:line="276" w:lineRule="auto"/>
        <w:rPr>
          <w:rFonts w:asciiTheme="majorHAnsi" w:hAnsiTheme="majorHAnsi"/>
          <w:lang w:val="en-US"/>
        </w:rPr>
      </w:pPr>
      <w:r w:rsidRPr="003C41EF">
        <w:rPr>
          <w:rFonts w:asciiTheme="majorHAnsi" w:hAnsiTheme="majorHAnsi"/>
          <w:i/>
          <w:iCs/>
          <w:lang w:val="en-US"/>
        </w:rPr>
        <w:t xml:space="preserve"> </w:t>
      </w:r>
    </w:p>
    <w:p w14:paraId="6EA70F83" w14:textId="77777777" w:rsidR="0097206A" w:rsidRPr="003C41EF" w:rsidRDefault="0097206A" w:rsidP="006F386D">
      <w:pPr>
        <w:pStyle w:val="Default"/>
        <w:spacing w:line="276" w:lineRule="auto"/>
        <w:rPr>
          <w:rFonts w:asciiTheme="majorHAnsi" w:hAnsiTheme="majorHAnsi"/>
          <w:lang w:val="en-US"/>
        </w:rPr>
      </w:pPr>
      <w:r w:rsidRPr="003C41EF">
        <w:rPr>
          <w:rFonts w:asciiTheme="majorHAnsi" w:hAnsiTheme="majorHAnsi"/>
          <w:b/>
          <w:bCs/>
          <w:lang w:val="en-US"/>
        </w:rPr>
        <w:t xml:space="preserve">Q: How many people are affected by HAE? </w:t>
      </w:r>
    </w:p>
    <w:p w14:paraId="1A0B0223" w14:textId="77777777" w:rsidR="0097206A" w:rsidRPr="003C41EF" w:rsidRDefault="0097206A" w:rsidP="006F386D">
      <w:pPr>
        <w:pStyle w:val="Default"/>
        <w:spacing w:line="276" w:lineRule="auto"/>
        <w:rPr>
          <w:rFonts w:asciiTheme="majorHAnsi" w:hAnsiTheme="majorHAnsi"/>
          <w:vertAlign w:val="superscript"/>
          <w:lang w:val="en-US"/>
        </w:rPr>
      </w:pPr>
      <w:r w:rsidRPr="003C41EF">
        <w:rPr>
          <w:rFonts w:asciiTheme="majorHAnsi" w:hAnsiTheme="majorHAnsi"/>
          <w:b/>
          <w:bCs/>
          <w:lang w:val="en-US"/>
        </w:rPr>
        <w:t xml:space="preserve">A: </w:t>
      </w:r>
      <w:r w:rsidRPr="003C41EF">
        <w:rPr>
          <w:rFonts w:asciiTheme="majorHAnsi" w:hAnsiTheme="majorHAnsi"/>
          <w:lang w:val="en-US"/>
        </w:rPr>
        <w:t>Exact figures regarding the incidence of HAE are not available. It is estimated that about 1 in 10,000 to 1 in 50,000 people are affected worldwide.</w:t>
      </w:r>
      <w:r w:rsidRPr="003C41EF">
        <w:rPr>
          <w:rFonts w:asciiTheme="majorHAnsi" w:hAnsiTheme="majorHAnsi"/>
          <w:iCs/>
          <w:vertAlign w:val="superscript"/>
          <w:lang w:val="en-US"/>
        </w:rPr>
        <w:t xml:space="preserve">1,9 </w:t>
      </w:r>
    </w:p>
    <w:p w14:paraId="335DC1C5" w14:textId="77777777" w:rsidR="0097206A" w:rsidRPr="003C41EF" w:rsidRDefault="0097206A" w:rsidP="006F386D">
      <w:pPr>
        <w:pStyle w:val="Default"/>
        <w:spacing w:line="276" w:lineRule="auto"/>
        <w:rPr>
          <w:rFonts w:asciiTheme="majorHAnsi" w:hAnsiTheme="majorHAnsi"/>
          <w:b/>
          <w:bCs/>
          <w:lang w:val="en-US"/>
        </w:rPr>
      </w:pPr>
    </w:p>
    <w:p w14:paraId="2EDF803A" w14:textId="77777777" w:rsidR="0097206A" w:rsidRPr="003C41EF" w:rsidRDefault="0097206A" w:rsidP="006F386D">
      <w:pPr>
        <w:pStyle w:val="Default"/>
        <w:spacing w:line="276" w:lineRule="auto"/>
        <w:rPr>
          <w:rFonts w:asciiTheme="majorHAnsi" w:hAnsiTheme="majorHAnsi"/>
          <w:lang w:val="en-US"/>
        </w:rPr>
      </w:pPr>
      <w:r w:rsidRPr="003C41EF">
        <w:rPr>
          <w:rFonts w:asciiTheme="majorHAnsi" w:hAnsiTheme="majorHAnsi"/>
          <w:b/>
          <w:bCs/>
          <w:lang w:val="en-US"/>
        </w:rPr>
        <w:t xml:space="preserve">Q: When </w:t>
      </w:r>
      <w:r w:rsidR="005F4294" w:rsidRPr="003C41EF">
        <w:rPr>
          <w:rFonts w:asciiTheme="majorHAnsi" w:hAnsiTheme="majorHAnsi"/>
          <w:b/>
          <w:bCs/>
          <w:lang w:val="en-US"/>
        </w:rPr>
        <w:t>do the symptoms</w:t>
      </w:r>
      <w:r w:rsidRPr="003C41EF">
        <w:rPr>
          <w:rFonts w:asciiTheme="majorHAnsi" w:hAnsiTheme="majorHAnsi"/>
          <w:b/>
          <w:bCs/>
          <w:lang w:val="en-US"/>
        </w:rPr>
        <w:t xml:space="preserve"> of HAE first occur? </w:t>
      </w:r>
    </w:p>
    <w:p w14:paraId="4F470CDB" w14:textId="77777777" w:rsidR="0097206A" w:rsidRPr="003C41EF" w:rsidRDefault="0097206A" w:rsidP="006F386D">
      <w:pPr>
        <w:pStyle w:val="Default"/>
        <w:spacing w:line="276" w:lineRule="auto"/>
        <w:rPr>
          <w:rFonts w:asciiTheme="majorHAnsi" w:hAnsiTheme="majorHAnsi"/>
          <w:iCs/>
          <w:vertAlign w:val="superscript"/>
          <w:lang w:val="en-US"/>
        </w:rPr>
      </w:pPr>
      <w:r w:rsidRPr="003C41EF">
        <w:rPr>
          <w:rFonts w:asciiTheme="majorHAnsi" w:hAnsiTheme="majorHAnsi"/>
          <w:b/>
          <w:bCs/>
          <w:lang w:val="en-US"/>
        </w:rPr>
        <w:t xml:space="preserve">A: </w:t>
      </w:r>
      <w:r w:rsidRPr="003C41EF">
        <w:rPr>
          <w:rFonts w:asciiTheme="majorHAnsi" w:hAnsiTheme="majorHAnsi"/>
          <w:lang w:val="en-US"/>
        </w:rPr>
        <w:t>Most patients experience their first attack during childhood or adolescence, and then continue to suffer from subsequent attacks throughout the duration of their lives.</w:t>
      </w:r>
      <w:r w:rsidRPr="003C41EF">
        <w:rPr>
          <w:rFonts w:asciiTheme="majorHAnsi" w:hAnsiTheme="majorHAnsi"/>
          <w:iCs/>
          <w:vertAlign w:val="superscript"/>
          <w:lang w:val="en-US"/>
        </w:rPr>
        <w:t>2</w:t>
      </w:r>
    </w:p>
    <w:p w14:paraId="73C51AF3" w14:textId="77777777" w:rsidR="0097206A" w:rsidRPr="003C41EF" w:rsidRDefault="0097206A" w:rsidP="006F386D">
      <w:pPr>
        <w:pStyle w:val="Default"/>
        <w:spacing w:line="276" w:lineRule="auto"/>
        <w:rPr>
          <w:rFonts w:asciiTheme="majorHAnsi" w:hAnsiTheme="majorHAnsi"/>
          <w:lang w:val="en-US"/>
        </w:rPr>
      </w:pPr>
      <w:r w:rsidRPr="003C41EF">
        <w:rPr>
          <w:rFonts w:asciiTheme="majorHAnsi" w:hAnsiTheme="majorHAnsi"/>
          <w:i/>
          <w:iCs/>
          <w:lang w:val="en-US"/>
        </w:rPr>
        <w:t xml:space="preserve"> </w:t>
      </w:r>
    </w:p>
    <w:p w14:paraId="6BA7E3F8" w14:textId="77777777" w:rsidR="0097206A" w:rsidRPr="003C41EF" w:rsidRDefault="0097206A" w:rsidP="006F386D">
      <w:pPr>
        <w:pStyle w:val="Default"/>
        <w:spacing w:line="276" w:lineRule="auto"/>
        <w:rPr>
          <w:rFonts w:asciiTheme="majorHAnsi" w:hAnsiTheme="majorHAnsi"/>
          <w:lang w:val="en-US"/>
        </w:rPr>
      </w:pPr>
      <w:r w:rsidRPr="003C41EF">
        <w:rPr>
          <w:rFonts w:asciiTheme="majorHAnsi" w:hAnsiTheme="majorHAnsi"/>
          <w:b/>
          <w:bCs/>
          <w:lang w:val="en-US"/>
        </w:rPr>
        <w:t xml:space="preserve">Q: How do the symptoms of HAE manifest themselves? </w:t>
      </w:r>
    </w:p>
    <w:p w14:paraId="22E19F80" w14:textId="77777777" w:rsidR="0097206A" w:rsidRPr="003C41EF" w:rsidRDefault="0097206A" w:rsidP="006F386D">
      <w:pPr>
        <w:pStyle w:val="Default"/>
        <w:spacing w:line="276" w:lineRule="auto"/>
        <w:rPr>
          <w:rFonts w:asciiTheme="majorHAnsi" w:hAnsiTheme="majorHAnsi"/>
          <w:vertAlign w:val="superscript"/>
          <w:lang w:val="en-US"/>
        </w:rPr>
      </w:pPr>
      <w:r w:rsidRPr="003C41EF">
        <w:rPr>
          <w:rFonts w:asciiTheme="majorHAnsi" w:hAnsiTheme="majorHAnsi"/>
          <w:b/>
          <w:bCs/>
          <w:lang w:val="en-US"/>
        </w:rPr>
        <w:t xml:space="preserve">A: </w:t>
      </w:r>
      <w:r w:rsidRPr="003C41EF">
        <w:rPr>
          <w:rFonts w:asciiTheme="majorHAnsi" w:hAnsiTheme="majorHAnsi"/>
          <w:lang w:val="en-US"/>
        </w:rPr>
        <w:t xml:space="preserve">An episode of HAE involves an acute swelling of the skin or mucous membranes, primarily affecting the limbs, face and neck as well as the buttocks and genitalia. Although this swelling of the skin is almost never associated with itching, it causes a feeling of tension, the severity of which ranges from unpleasant to painful. The facial swelling can be disfiguring. Swelling can also occur in the wall of the intestine. This swelling is associated with colicky pain and can cause </w:t>
      </w:r>
      <w:r w:rsidR="00773E97" w:rsidRPr="003C41EF">
        <w:rPr>
          <w:rFonts w:asciiTheme="majorHAnsi" w:hAnsiTheme="majorHAnsi"/>
          <w:lang w:val="en-US"/>
        </w:rPr>
        <w:t>diarrhea</w:t>
      </w:r>
      <w:r w:rsidRPr="003C41EF">
        <w:rPr>
          <w:rFonts w:asciiTheme="majorHAnsi" w:hAnsiTheme="majorHAnsi"/>
          <w:lang w:val="en-US"/>
        </w:rPr>
        <w:t>, vomiting and circulatory disorders. In extreme cases, even intestinal paralysis and intestinal obstruction are possible.</w:t>
      </w:r>
      <w:r w:rsidRPr="003C41EF">
        <w:rPr>
          <w:rFonts w:asciiTheme="majorHAnsi" w:hAnsiTheme="majorHAnsi"/>
          <w:iCs/>
          <w:vertAlign w:val="superscript"/>
          <w:lang w:val="en-US"/>
        </w:rPr>
        <w:t>1,2,5,10</w:t>
      </w:r>
      <w:r w:rsidRPr="003C41EF">
        <w:rPr>
          <w:rFonts w:asciiTheme="majorHAnsi" w:hAnsiTheme="majorHAnsi"/>
          <w:i/>
          <w:iCs/>
          <w:lang w:val="en-US"/>
        </w:rPr>
        <w:t xml:space="preserve"> </w:t>
      </w:r>
      <w:r w:rsidRPr="003C41EF">
        <w:rPr>
          <w:rFonts w:asciiTheme="majorHAnsi" w:hAnsiTheme="majorHAnsi"/>
          <w:lang w:val="en-US"/>
        </w:rPr>
        <w:t xml:space="preserve">The most feared complication of HAE is swelling in the larynx (laryngeal </w:t>
      </w:r>
      <w:r w:rsidR="002B25C6" w:rsidRPr="003C41EF">
        <w:rPr>
          <w:rFonts w:asciiTheme="majorHAnsi" w:hAnsiTheme="majorHAnsi"/>
          <w:lang w:val="en-US"/>
        </w:rPr>
        <w:t>edema</w:t>
      </w:r>
      <w:r w:rsidRPr="003C41EF">
        <w:rPr>
          <w:rFonts w:asciiTheme="majorHAnsi" w:hAnsiTheme="majorHAnsi"/>
          <w:lang w:val="en-US"/>
        </w:rPr>
        <w:t>) or upper respiratory tract, which can cause death by suffocation if left untreated.</w:t>
      </w:r>
      <w:r w:rsidRPr="003C41EF">
        <w:rPr>
          <w:rFonts w:asciiTheme="majorHAnsi" w:hAnsiTheme="majorHAnsi"/>
          <w:iCs/>
          <w:vertAlign w:val="superscript"/>
          <w:lang w:val="en-US"/>
        </w:rPr>
        <w:t xml:space="preserve">2,6-8 </w:t>
      </w:r>
    </w:p>
    <w:p w14:paraId="44B0B576" w14:textId="77777777" w:rsidR="0097206A" w:rsidRPr="003C41EF" w:rsidRDefault="0097206A" w:rsidP="006F386D">
      <w:pPr>
        <w:pStyle w:val="Default"/>
        <w:spacing w:line="276" w:lineRule="auto"/>
        <w:rPr>
          <w:rFonts w:asciiTheme="majorHAnsi" w:hAnsiTheme="majorHAnsi"/>
          <w:b/>
          <w:bCs/>
          <w:lang w:val="en-US"/>
        </w:rPr>
      </w:pPr>
    </w:p>
    <w:p w14:paraId="4A2E400A" w14:textId="77777777" w:rsidR="0097206A" w:rsidRPr="003C41EF" w:rsidRDefault="0097206A" w:rsidP="006F386D">
      <w:pPr>
        <w:pStyle w:val="Default"/>
        <w:spacing w:line="276" w:lineRule="auto"/>
        <w:rPr>
          <w:rFonts w:asciiTheme="majorHAnsi" w:hAnsiTheme="majorHAnsi"/>
          <w:lang w:val="en-US"/>
        </w:rPr>
      </w:pPr>
      <w:r w:rsidRPr="003C41EF">
        <w:rPr>
          <w:rFonts w:asciiTheme="majorHAnsi" w:hAnsiTheme="majorHAnsi"/>
          <w:b/>
          <w:bCs/>
          <w:lang w:val="en-US"/>
        </w:rPr>
        <w:t xml:space="preserve">Q: How often do episodes of HAE occur? </w:t>
      </w:r>
    </w:p>
    <w:p w14:paraId="6B5BA71B" w14:textId="77777777" w:rsidR="0097206A" w:rsidRPr="003C41EF" w:rsidRDefault="0097206A" w:rsidP="006F386D">
      <w:pPr>
        <w:pStyle w:val="Default"/>
        <w:spacing w:line="276" w:lineRule="auto"/>
        <w:rPr>
          <w:rFonts w:asciiTheme="majorHAnsi" w:hAnsiTheme="majorHAnsi"/>
          <w:lang w:val="en-US"/>
        </w:rPr>
      </w:pPr>
      <w:r w:rsidRPr="003C41EF">
        <w:rPr>
          <w:rFonts w:asciiTheme="majorHAnsi" w:hAnsiTheme="majorHAnsi"/>
          <w:b/>
          <w:bCs/>
          <w:lang w:val="en-US"/>
        </w:rPr>
        <w:t xml:space="preserve">A: </w:t>
      </w:r>
      <w:r w:rsidRPr="003C41EF">
        <w:rPr>
          <w:rFonts w:asciiTheme="majorHAnsi" w:hAnsiTheme="majorHAnsi"/>
          <w:lang w:val="en-US"/>
        </w:rPr>
        <w:t>The frequency, duration and severity of attacks vary considerably. Approximately 22 per cent of patients report a frequency of greater than one attack per month; 40 per cent of patients experience on average 6 to 11 attacks per year; and the remaining 22 per cent are infrequently symptomatic.</w:t>
      </w:r>
      <w:r w:rsidRPr="003C41EF">
        <w:rPr>
          <w:rFonts w:asciiTheme="majorHAnsi" w:hAnsiTheme="majorHAnsi"/>
          <w:iCs/>
          <w:vertAlign w:val="superscript"/>
          <w:lang w:val="en-US"/>
        </w:rPr>
        <w:t xml:space="preserve">1 </w:t>
      </w:r>
    </w:p>
    <w:p w14:paraId="3626B118" w14:textId="77777777" w:rsidR="0097206A" w:rsidRPr="003C41EF" w:rsidRDefault="0097206A" w:rsidP="006F386D">
      <w:pPr>
        <w:pStyle w:val="Default"/>
        <w:spacing w:line="276" w:lineRule="auto"/>
        <w:rPr>
          <w:rFonts w:asciiTheme="majorHAnsi" w:hAnsiTheme="majorHAnsi"/>
          <w:b/>
          <w:bCs/>
          <w:lang w:val="en-US"/>
        </w:rPr>
      </w:pPr>
    </w:p>
    <w:p w14:paraId="0564A9FB" w14:textId="77777777" w:rsidR="0097206A" w:rsidRPr="003C41EF" w:rsidRDefault="0097206A" w:rsidP="006F386D">
      <w:pPr>
        <w:pStyle w:val="Default"/>
        <w:spacing w:line="276" w:lineRule="auto"/>
        <w:rPr>
          <w:rFonts w:asciiTheme="majorHAnsi" w:hAnsiTheme="majorHAnsi"/>
          <w:lang w:val="en-US"/>
        </w:rPr>
      </w:pPr>
      <w:r w:rsidRPr="003C41EF">
        <w:rPr>
          <w:rFonts w:asciiTheme="majorHAnsi" w:hAnsiTheme="majorHAnsi"/>
          <w:b/>
          <w:bCs/>
          <w:lang w:val="en-US"/>
        </w:rPr>
        <w:lastRenderedPageBreak/>
        <w:t xml:space="preserve">Q: How long does an episode of HAE last? </w:t>
      </w:r>
    </w:p>
    <w:p w14:paraId="01D9C7DF" w14:textId="77777777" w:rsidR="0097206A" w:rsidRPr="003C41EF" w:rsidRDefault="0097206A" w:rsidP="006F386D">
      <w:pPr>
        <w:pStyle w:val="Default"/>
        <w:spacing w:line="276" w:lineRule="auto"/>
        <w:rPr>
          <w:rFonts w:asciiTheme="majorHAnsi" w:hAnsiTheme="majorHAnsi"/>
          <w:lang w:val="en-US"/>
        </w:rPr>
      </w:pPr>
      <w:r w:rsidRPr="003C41EF">
        <w:rPr>
          <w:rFonts w:asciiTheme="majorHAnsi" w:hAnsiTheme="majorHAnsi"/>
          <w:b/>
          <w:bCs/>
          <w:lang w:val="en-US"/>
        </w:rPr>
        <w:t xml:space="preserve">A: </w:t>
      </w:r>
      <w:r w:rsidRPr="003C41EF">
        <w:rPr>
          <w:rFonts w:asciiTheme="majorHAnsi" w:hAnsiTheme="majorHAnsi"/>
          <w:lang w:val="en-US"/>
        </w:rPr>
        <w:t>In most cases, the symptoms of HAE are transient, progressing over 12 to 36 hours, and then subsiding gradually over the next two to five days. However, some patients may experience attacks that last over a week.</w:t>
      </w:r>
      <w:r w:rsidRPr="003C41EF">
        <w:rPr>
          <w:rFonts w:asciiTheme="majorHAnsi" w:hAnsiTheme="majorHAnsi"/>
          <w:iCs/>
          <w:vertAlign w:val="superscript"/>
          <w:lang w:val="en-US"/>
        </w:rPr>
        <w:t>1,5</w:t>
      </w:r>
      <w:r w:rsidRPr="003C41EF">
        <w:rPr>
          <w:rFonts w:asciiTheme="majorHAnsi" w:hAnsiTheme="majorHAnsi"/>
          <w:i/>
          <w:iCs/>
          <w:lang w:val="en-US"/>
        </w:rPr>
        <w:t xml:space="preserve"> </w:t>
      </w:r>
      <w:r w:rsidRPr="003C41EF">
        <w:rPr>
          <w:rFonts w:asciiTheme="majorHAnsi" w:hAnsiTheme="majorHAnsi"/>
          <w:lang w:val="en-US"/>
        </w:rPr>
        <w:t xml:space="preserve">Although HAE episodes are self-limiting, the unpredictable occurrence of attacks places considerable strain on patients, often restricting their ability to lead normal lives. Untreated, patients with HAE lose up to 100 to 150 </w:t>
      </w:r>
      <w:r w:rsidR="00773E97" w:rsidRPr="003C41EF">
        <w:rPr>
          <w:rFonts w:asciiTheme="majorHAnsi" w:hAnsiTheme="majorHAnsi"/>
          <w:lang w:val="en-US"/>
        </w:rPr>
        <w:t>workdays</w:t>
      </w:r>
      <w:r w:rsidRPr="003C41EF">
        <w:rPr>
          <w:rFonts w:asciiTheme="majorHAnsi" w:hAnsiTheme="majorHAnsi"/>
          <w:lang w:val="en-US"/>
        </w:rPr>
        <w:t xml:space="preserve"> per year and have a morbidity approaching 50 per cent.</w:t>
      </w:r>
      <w:r w:rsidRPr="003C41EF">
        <w:rPr>
          <w:rFonts w:asciiTheme="majorHAnsi" w:hAnsiTheme="majorHAnsi"/>
          <w:iCs/>
          <w:vertAlign w:val="superscript"/>
          <w:lang w:val="en-US"/>
        </w:rPr>
        <w:t xml:space="preserve">11 </w:t>
      </w:r>
    </w:p>
    <w:p w14:paraId="1AD566A5" w14:textId="77777777" w:rsidR="0097206A" w:rsidRPr="003C41EF" w:rsidRDefault="0097206A" w:rsidP="006F386D">
      <w:pPr>
        <w:pStyle w:val="Default"/>
        <w:spacing w:line="276" w:lineRule="auto"/>
        <w:rPr>
          <w:rFonts w:asciiTheme="majorHAnsi" w:hAnsiTheme="majorHAnsi"/>
          <w:b/>
          <w:bCs/>
          <w:lang w:val="en-US"/>
        </w:rPr>
      </w:pPr>
    </w:p>
    <w:p w14:paraId="07CF7701" w14:textId="77777777" w:rsidR="0097206A" w:rsidRPr="003C41EF" w:rsidRDefault="0097206A" w:rsidP="006F386D">
      <w:pPr>
        <w:pStyle w:val="Default"/>
        <w:spacing w:line="276" w:lineRule="auto"/>
        <w:rPr>
          <w:rFonts w:asciiTheme="majorHAnsi" w:hAnsiTheme="majorHAnsi"/>
          <w:lang w:val="en-US"/>
        </w:rPr>
      </w:pPr>
      <w:r w:rsidRPr="003C41EF">
        <w:rPr>
          <w:rFonts w:asciiTheme="majorHAnsi" w:hAnsiTheme="majorHAnsi"/>
          <w:b/>
          <w:bCs/>
          <w:lang w:val="en-US"/>
        </w:rPr>
        <w:t xml:space="preserve">Q: Why can certain episodes of HAE be </w:t>
      </w:r>
      <w:r w:rsidR="00773E97" w:rsidRPr="003C41EF">
        <w:rPr>
          <w:rFonts w:asciiTheme="majorHAnsi" w:hAnsiTheme="majorHAnsi"/>
          <w:b/>
          <w:bCs/>
          <w:lang w:val="en-US"/>
        </w:rPr>
        <w:t>life threatening</w:t>
      </w:r>
      <w:r w:rsidRPr="003C41EF">
        <w:rPr>
          <w:rFonts w:asciiTheme="majorHAnsi" w:hAnsiTheme="majorHAnsi"/>
          <w:b/>
          <w:bCs/>
          <w:lang w:val="en-US"/>
        </w:rPr>
        <w:t xml:space="preserve">? </w:t>
      </w:r>
    </w:p>
    <w:p w14:paraId="3D15082D" w14:textId="77777777" w:rsidR="0097206A" w:rsidRPr="003C41EF" w:rsidRDefault="0097206A" w:rsidP="006F386D">
      <w:pPr>
        <w:pStyle w:val="Default"/>
        <w:spacing w:line="276" w:lineRule="auto"/>
        <w:rPr>
          <w:rFonts w:asciiTheme="majorHAnsi" w:hAnsiTheme="majorHAnsi"/>
          <w:lang w:val="en-US"/>
        </w:rPr>
      </w:pPr>
      <w:r w:rsidRPr="003C41EF">
        <w:rPr>
          <w:rFonts w:asciiTheme="majorHAnsi" w:hAnsiTheme="majorHAnsi"/>
          <w:b/>
          <w:bCs/>
          <w:lang w:val="en-US"/>
        </w:rPr>
        <w:t xml:space="preserve">A: </w:t>
      </w:r>
      <w:r w:rsidRPr="003C41EF">
        <w:rPr>
          <w:rFonts w:asciiTheme="majorHAnsi" w:hAnsiTheme="majorHAnsi"/>
          <w:lang w:val="en-US"/>
        </w:rPr>
        <w:t>If an episode of HAE involves laryngeal attacks this may lead to airway obstruction and have the potential to cause death by asphyxiation.</w:t>
      </w:r>
      <w:r w:rsidRPr="003C41EF">
        <w:rPr>
          <w:rFonts w:asciiTheme="majorHAnsi" w:hAnsiTheme="majorHAnsi"/>
          <w:iCs/>
          <w:vertAlign w:val="superscript"/>
          <w:lang w:val="en-US"/>
        </w:rPr>
        <w:t>2,6-8</w:t>
      </w:r>
      <w:r w:rsidRPr="003C41EF">
        <w:rPr>
          <w:rFonts w:asciiTheme="majorHAnsi" w:hAnsiTheme="majorHAnsi"/>
          <w:i/>
          <w:iCs/>
          <w:lang w:val="en-US"/>
        </w:rPr>
        <w:t xml:space="preserve"> </w:t>
      </w:r>
      <w:r w:rsidRPr="003C41EF">
        <w:rPr>
          <w:rFonts w:asciiTheme="majorHAnsi" w:hAnsiTheme="majorHAnsi"/>
          <w:lang w:val="en-US"/>
        </w:rPr>
        <w:t xml:space="preserve">Amongst HAE patients suffering from </w:t>
      </w:r>
      <w:r w:rsidR="002B25C6" w:rsidRPr="003C41EF">
        <w:rPr>
          <w:rFonts w:asciiTheme="majorHAnsi" w:hAnsiTheme="majorHAnsi"/>
          <w:lang w:val="en-US"/>
        </w:rPr>
        <w:t>edema</w:t>
      </w:r>
      <w:r w:rsidRPr="003C41EF">
        <w:rPr>
          <w:rFonts w:asciiTheme="majorHAnsi" w:hAnsiTheme="majorHAnsi"/>
          <w:lang w:val="en-US"/>
        </w:rPr>
        <w:t xml:space="preserve"> of the larynx, the estimated mortality rate of untreated attacks is as high as 40 per cent if the attack is not treated adequately.</w:t>
      </w:r>
      <w:r w:rsidRPr="003C41EF">
        <w:rPr>
          <w:rFonts w:asciiTheme="majorHAnsi" w:hAnsiTheme="majorHAnsi"/>
          <w:vertAlign w:val="superscript"/>
          <w:lang w:val="en-US"/>
        </w:rPr>
        <w:t>10</w:t>
      </w:r>
      <w:r w:rsidRPr="003C41EF">
        <w:rPr>
          <w:rFonts w:asciiTheme="majorHAnsi" w:hAnsiTheme="majorHAnsi"/>
          <w:lang w:val="en-US"/>
        </w:rPr>
        <w:t xml:space="preserve">  If the mucous membranes in the larynx start to swell, immediate medical treatment is required. It may be necessary to intubate the patient or make an emergency incision in the windpipe (tracheotomy) if appropriate treatment is not available. </w:t>
      </w:r>
    </w:p>
    <w:p w14:paraId="6AE783A2" w14:textId="77777777" w:rsidR="0097206A" w:rsidRPr="003C41EF" w:rsidRDefault="0097206A" w:rsidP="006F386D">
      <w:pPr>
        <w:pStyle w:val="Default"/>
        <w:spacing w:line="276" w:lineRule="auto"/>
        <w:rPr>
          <w:rFonts w:asciiTheme="majorHAnsi" w:hAnsiTheme="majorHAnsi"/>
          <w:lang w:val="en-US"/>
        </w:rPr>
      </w:pPr>
    </w:p>
    <w:p w14:paraId="4EB1BD29" w14:textId="77777777" w:rsidR="0097206A" w:rsidRPr="003C41EF" w:rsidRDefault="0097206A" w:rsidP="006F386D">
      <w:pPr>
        <w:pStyle w:val="Default"/>
        <w:spacing w:line="276" w:lineRule="auto"/>
        <w:rPr>
          <w:rFonts w:asciiTheme="majorHAnsi" w:hAnsiTheme="majorHAnsi"/>
          <w:lang w:val="en-US"/>
        </w:rPr>
      </w:pPr>
      <w:r w:rsidRPr="003C41EF">
        <w:rPr>
          <w:rFonts w:asciiTheme="majorHAnsi" w:hAnsiTheme="majorHAnsi"/>
          <w:b/>
          <w:bCs/>
          <w:lang w:val="en-US"/>
        </w:rPr>
        <w:t>Q: What caus</w:t>
      </w:r>
      <w:r w:rsidR="00A86F8A" w:rsidRPr="003C41EF">
        <w:rPr>
          <w:rFonts w:asciiTheme="majorHAnsi" w:hAnsiTheme="majorHAnsi"/>
          <w:b/>
          <w:bCs/>
          <w:lang w:val="en-US"/>
        </w:rPr>
        <w:t>es HAE?</w:t>
      </w:r>
      <w:r w:rsidRPr="003C41EF">
        <w:rPr>
          <w:rFonts w:asciiTheme="majorHAnsi" w:hAnsiTheme="majorHAnsi"/>
          <w:b/>
          <w:bCs/>
          <w:lang w:val="en-US"/>
        </w:rPr>
        <w:t xml:space="preserve"> </w:t>
      </w:r>
    </w:p>
    <w:p w14:paraId="13B2A989" w14:textId="77777777" w:rsidR="0097206A" w:rsidRPr="003C41EF" w:rsidRDefault="0097206A" w:rsidP="006F386D">
      <w:pPr>
        <w:pStyle w:val="Default"/>
        <w:spacing w:line="276" w:lineRule="auto"/>
        <w:rPr>
          <w:rFonts w:asciiTheme="majorHAnsi" w:hAnsiTheme="majorHAnsi"/>
          <w:lang w:val="en-US"/>
        </w:rPr>
      </w:pPr>
      <w:r w:rsidRPr="003C41EF">
        <w:rPr>
          <w:rFonts w:asciiTheme="majorHAnsi" w:hAnsiTheme="majorHAnsi"/>
          <w:b/>
          <w:bCs/>
          <w:lang w:val="en-US"/>
        </w:rPr>
        <w:t xml:space="preserve">A: </w:t>
      </w:r>
      <w:r w:rsidRPr="003C41EF">
        <w:rPr>
          <w:rFonts w:asciiTheme="majorHAnsi" w:hAnsiTheme="majorHAnsi"/>
          <w:lang w:val="en-US"/>
        </w:rPr>
        <w:t>HAE is caused by a genetic defect on chromosome 11, which leads to a deficiency of the protein C1-esterase inhibitor (C1-INH). This protein is part of a system known as the complement system, which is involved in the complex interaction leading to immune and inflammatory reactions in the body. Among other things, C1-INH controls release of the tissue hormone bradykinin. If either C1-INH concentration or activity is decreased, bradykinin concentrations may increase and an episode of swelling can occur. There are two types of HAE. Type I is the most common (approx</w:t>
      </w:r>
      <w:r w:rsidR="00DB6B6F" w:rsidRPr="003C41EF">
        <w:rPr>
          <w:rFonts w:asciiTheme="majorHAnsi" w:hAnsiTheme="majorHAnsi"/>
          <w:lang w:val="en-US"/>
        </w:rPr>
        <w:t>imately</w:t>
      </w:r>
      <w:r w:rsidRPr="003C41EF">
        <w:rPr>
          <w:rFonts w:asciiTheme="majorHAnsi" w:hAnsiTheme="majorHAnsi"/>
          <w:lang w:val="en-US"/>
        </w:rPr>
        <w:t xml:space="preserve"> 85</w:t>
      </w:r>
      <w:r w:rsidR="00647A88" w:rsidRPr="003C41EF">
        <w:rPr>
          <w:rFonts w:asciiTheme="majorHAnsi" w:hAnsiTheme="majorHAnsi"/>
          <w:lang w:val="en-US"/>
        </w:rPr>
        <w:t xml:space="preserve"> per cent </w:t>
      </w:r>
      <w:r w:rsidRPr="003C41EF">
        <w:rPr>
          <w:rFonts w:asciiTheme="majorHAnsi" w:hAnsiTheme="majorHAnsi"/>
          <w:lang w:val="en-US"/>
        </w:rPr>
        <w:t>of cases) and involves a C1-INH deficiency resulting from insufficient production of the</w:t>
      </w:r>
      <w:r w:rsidR="00DB6B6F" w:rsidRPr="003C41EF">
        <w:rPr>
          <w:rFonts w:asciiTheme="majorHAnsi" w:hAnsiTheme="majorHAnsi"/>
          <w:lang w:val="en-US"/>
        </w:rPr>
        <w:t xml:space="preserve"> enzyme. Type II affects approximately</w:t>
      </w:r>
      <w:r w:rsidRPr="003C41EF">
        <w:rPr>
          <w:rFonts w:asciiTheme="majorHAnsi" w:hAnsiTheme="majorHAnsi"/>
          <w:lang w:val="en-US"/>
        </w:rPr>
        <w:t xml:space="preserve"> 15</w:t>
      </w:r>
      <w:r w:rsidR="00647A88" w:rsidRPr="003C41EF">
        <w:rPr>
          <w:rFonts w:asciiTheme="majorHAnsi" w:hAnsiTheme="majorHAnsi"/>
          <w:lang w:val="en-US"/>
        </w:rPr>
        <w:t xml:space="preserve"> per cent </w:t>
      </w:r>
      <w:r w:rsidRPr="003C41EF">
        <w:rPr>
          <w:rFonts w:asciiTheme="majorHAnsi" w:hAnsiTheme="majorHAnsi"/>
          <w:lang w:val="en-US"/>
        </w:rPr>
        <w:t>of patients and involves normal or even elevated C1-INH concentrations but reduced C1-INH activity (function). Recently, a rare third form of the disease has been discovered. Unlike the other two subtypes of HAE, this subtype is not associated with a C1-INH deficiency. It affects mostly women and is reported to be associated with a mutation of factor XII.</w:t>
      </w:r>
      <w:r w:rsidRPr="003C41EF">
        <w:rPr>
          <w:rFonts w:asciiTheme="majorHAnsi" w:hAnsiTheme="majorHAnsi"/>
          <w:iCs/>
          <w:vertAlign w:val="superscript"/>
          <w:lang w:val="en-US"/>
        </w:rPr>
        <w:t>12,13,14</w:t>
      </w:r>
      <w:r w:rsidR="00647A88" w:rsidRPr="003C41EF">
        <w:rPr>
          <w:rFonts w:asciiTheme="majorHAnsi" w:hAnsiTheme="majorHAnsi"/>
          <w:i/>
          <w:iCs/>
          <w:lang w:val="en-US"/>
        </w:rPr>
        <w:t xml:space="preserve"> </w:t>
      </w:r>
      <w:r w:rsidRPr="003C41EF">
        <w:rPr>
          <w:rFonts w:asciiTheme="majorHAnsi" w:hAnsiTheme="majorHAnsi"/>
          <w:i/>
          <w:iCs/>
          <w:lang w:val="en-US"/>
        </w:rPr>
        <w:t xml:space="preserve"> </w:t>
      </w:r>
    </w:p>
    <w:p w14:paraId="481EA5DD" w14:textId="77777777" w:rsidR="00647A88" w:rsidRPr="003C41EF" w:rsidRDefault="00647A88" w:rsidP="006F386D">
      <w:pPr>
        <w:pStyle w:val="Default"/>
        <w:spacing w:line="276" w:lineRule="auto"/>
        <w:rPr>
          <w:rFonts w:asciiTheme="majorHAnsi" w:hAnsiTheme="majorHAnsi"/>
          <w:b/>
          <w:bCs/>
          <w:lang w:val="en-US"/>
        </w:rPr>
      </w:pPr>
    </w:p>
    <w:p w14:paraId="5ACDF8DC" w14:textId="77777777" w:rsidR="0097206A" w:rsidRPr="003C41EF" w:rsidRDefault="0097206A" w:rsidP="006F386D">
      <w:pPr>
        <w:pStyle w:val="Default"/>
        <w:spacing w:line="276" w:lineRule="auto"/>
        <w:rPr>
          <w:rFonts w:asciiTheme="majorHAnsi" w:hAnsiTheme="majorHAnsi"/>
          <w:lang w:val="en-US"/>
        </w:rPr>
      </w:pPr>
      <w:r w:rsidRPr="003C41EF">
        <w:rPr>
          <w:rFonts w:asciiTheme="majorHAnsi" w:hAnsiTheme="majorHAnsi"/>
          <w:b/>
          <w:bCs/>
          <w:lang w:val="en-US"/>
        </w:rPr>
        <w:t xml:space="preserve">Q: What triggers an episode of HAE? </w:t>
      </w:r>
    </w:p>
    <w:p w14:paraId="2AD0E724" w14:textId="77777777" w:rsidR="00647A88" w:rsidRPr="003C41EF" w:rsidRDefault="0097206A" w:rsidP="006F386D">
      <w:pPr>
        <w:pStyle w:val="Default"/>
        <w:spacing w:line="276" w:lineRule="auto"/>
        <w:rPr>
          <w:rFonts w:asciiTheme="majorHAnsi" w:hAnsiTheme="majorHAnsi"/>
          <w:lang w:val="en-US"/>
        </w:rPr>
      </w:pPr>
      <w:r w:rsidRPr="003C41EF">
        <w:rPr>
          <w:rFonts w:asciiTheme="majorHAnsi" w:hAnsiTheme="majorHAnsi"/>
          <w:b/>
          <w:bCs/>
          <w:lang w:val="en-US"/>
        </w:rPr>
        <w:t xml:space="preserve">A: </w:t>
      </w:r>
      <w:r w:rsidRPr="003C41EF">
        <w:rPr>
          <w:rFonts w:asciiTheme="majorHAnsi" w:hAnsiTheme="majorHAnsi"/>
          <w:lang w:val="en-US"/>
        </w:rPr>
        <w:t xml:space="preserve">Episodes of HAE often occur without an obvious trigger. However, in some cases, a cause can be identified. For instance, infections, minor injuries and mechanical stimuli such as pressure can induce an attack. </w:t>
      </w:r>
    </w:p>
    <w:p w14:paraId="2B40140A" w14:textId="77777777" w:rsidR="0097206A" w:rsidRPr="003C41EF" w:rsidRDefault="0097206A" w:rsidP="006F386D">
      <w:pPr>
        <w:pStyle w:val="Default"/>
        <w:spacing w:line="276" w:lineRule="auto"/>
        <w:rPr>
          <w:rFonts w:asciiTheme="majorHAnsi" w:hAnsiTheme="majorHAnsi"/>
          <w:lang w:val="en-US"/>
        </w:rPr>
      </w:pPr>
      <w:r w:rsidRPr="003C41EF">
        <w:rPr>
          <w:rFonts w:asciiTheme="majorHAnsi" w:hAnsiTheme="majorHAnsi"/>
          <w:lang w:val="en-US"/>
        </w:rPr>
        <w:lastRenderedPageBreak/>
        <w:t xml:space="preserve">Dental procedures or surgery to remove the tonsils are particularly critical, as they can cause swelling in the larynx. Emotional and mental stress can also trigger an attack. </w:t>
      </w:r>
    </w:p>
    <w:p w14:paraId="544D93CE" w14:textId="77777777" w:rsidR="0097206A" w:rsidRPr="003C41EF" w:rsidRDefault="0097206A" w:rsidP="006F386D">
      <w:pPr>
        <w:pStyle w:val="Default"/>
        <w:spacing w:line="276" w:lineRule="auto"/>
        <w:rPr>
          <w:rFonts w:asciiTheme="majorHAnsi" w:hAnsiTheme="majorHAnsi"/>
          <w:lang w:val="en-US"/>
        </w:rPr>
      </w:pPr>
      <w:r w:rsidRPr="003C41EF">
        <w:rPr>
          <w:rFonts w:asciiTheme="majorHAnsi" w:hAnsiTheme="majorHAnsi"/>
          <w:lang w:val="en-US"/>
        </w:rPr>
        <w:t xml:space="preserve">Hormonal factors are another known cause of HAE attacks. For example, the frequency of episodes can be higher in women taking products containing </w:t>
      </w:r>
      <w:r w:rsidR="00773E97" w:rsidRPr="003C41EF">
        <w:rPr>
          <w:rFonts w:asciiTheme="majorHAnsi" w:hAnsiTheme="majorHAnsi"/>
          <w:lang w:val="en-US"/>
        </w:rPr>
        <w:t>estrogen</w:t>
      </w:r>
      <w:r w:rsidR="00DB6B6F" w:rsidRPr="003C41EF">
        <w:rPr>
          <w:rFonts w:asciiTheme="majorHAnsi" w:hAnsiTheme="majorHAnsi"/>
          <w:lang w:val="en-US"/>
        </w:rPr>
        <w:t xml:space="preserve"> (“the </w:t>
      </w:r>
      <w:r w:rsidRPr="003C41EF">
        <w:rPr>
          <w:rFonts w:asciiTheme="majorHAnsi" w:hAnsiTheme="majorHAnsi"/>
          <w:lang w:val="en-US"/>
        </w:rPr>
        <w:t>pill”)</w:t>
      </w:r>
      <w:r w:rsidR="00647A88" w:rsidRPr="003C41EF">
        <w:rPr>
          <w:rFonts w:asciiTheme="majorHAnsi" w:hAnsiTheme="majorHAnsi"/>
          <w:lang w:val="en-US"/>
        </w:rPr>
        <w:t>,</w:t>
      </w:r>
      <w:r w:rsidRPr="003C41EF">
        <w:rPr>
          <w:rFonts w:asciiTheme="majorHAnsi" w:hAnsiTheme="majorHAnsi"/>
          <w:lang w:val="en-US"/>
        </w:rPr>
        <w:t xml:space="preserve"> products for menopausal complaints</w:t>
      </w:r>
      <w:r w:rsidR="00647A88" w:rsidRPr="003C41EF">
        <w:rPr>
          <w:rFonts w:asciiTheme="majorHAnsi" w:hAnsiTheme="majorHAnsi"/>
          <w:lang w:val="en-US"/>
        </w:rPr>
        <w:t>,</w:t>
      </w:r>
      <w:r w:rsidRPr="003C41EF">
        <w:rPr>
          <w:rFonts w:asciiTheme="majorHAnsi" w:hAnsiTheme="majorHAnsi"/>
          <w:lang w:val="en-US"/>
        </w:rPr>
        <w:t xml:space="preserve"> or who have their menstruation. A class of blood pressure lowering drugs known as ACE (angiotensin converting enzyme) inhibitors are contraindicated in HAE patients as they have also been shown to trigger HAE attacks in some patients. HAE patients should therefore avoid taking this type of medication. </w:t>
      </w:r>
    </w:p>
    <w:p w14:paraId="3F2C2D50" w14:textId="77777777" w:rsidR="00DB6B6F" w:rsidRPr="003C41EF" w:rsidRDefault="00DB6B6F" w:rsidP="006F386D">
      <w:pPr>
        <w:pStyle w:val="Default"/>
        <w:spacing w:line="276" w:lineRule="auto"/>
        <w:rPr>
          <w:rFonts w:asciiTheme="majorHAnsi" w:hAnsiTheme="majorHAnsi"/>
          <w:lang w:val="en-US"/>
        </w:rPr>
      </w:pPr>
    </w:p>
    <w:p w14:paraId="1CD329FC" w14:textId="77777777" w:rsidR="00647A88" w:rsidRPr="003C41EF" w:rsidRDefault="0097206A" w:rsidP="006F386D">
      <w:pPr>
        <w:pStyle w:val="Default"/>
        <w:spacing w:line="276" w:lineRule="auto"/>
        <w:rPr>
          <w:rFonts w:asciiTheme="majorHAnsi" w:hAnsiTheme="majorHAnsi"/>
          <w:b/>
          <w:bCs/>
          <w:lang w:val="en-US"/>
        </w:rPr>
      </w:pPr>
      <w:r w:rsidRPr="003C41EF">
        <w:rPr>
          <w:rFonts w:asciiTheme="majorHAnsi" w:hAnsiTheme="majorHAnsi"/>
          <w:b/>
          <w:bCs/>
          <w:lang w:val="en-US"/>
        </w:rPr>
        <w:t xml:space="preserve">Q: What does the fact that HAE is a hereditary disease mean? </w:t>
      </w:r>
    </w:p>
    <w:p w14:paraId="6BFE6CCE" w14:textId="77777777" w:rsidR="00647A88" w:rsidRPr="003C41EF" w:rsidRDefault="0097206A" w:rsidP="006F386D">
      <w:pPr>
        <w:pStyle w:val="Default"/>
        <w:spacing w:line="276" w:lineRule="auto"/>
        <w:rPr>
          <w:rFonts w:asciiTheme="majorHAnsi" w:hAnsiTheme="majorHAnsi"/>
          <w:lang w:val="en-US"/>
        </w:rPr>
      </w:pPr>
      <w:r w:rsidRPr="003C41EF">
        <w:rPr>
          <w:rFonts w:asciiTheme="majorHAnsi" w:hAnsiTheme="majorHAnsi"/>
          <w:b/>
          <w:bCs/>
          <w:lang w:val="en-US"/>
        </w:rPr>
        <w:t xml:space="preserve">A: </w:t>
      </w:r>
      <w:r w:rsidRPr="003C41EF">
        <w:rPr>
          <w:rFonts w:asciiTheme="majorHAnsi" w:hAnsiTheme="majorHAnsi"/>
          <w:lang w:val="en-US"/>
        </w:rPr>
        <w:t>The defect on chromosome 11 that is responsible for HAE is equally common in men and women and can be passed on by both sexes. As HAE is an autosomal dominant hereditary disease, there is a 50</w:t>
      </w:r>
      <w:r w:rsidR="00647A88" w:rsidRPr="003C41EF">
        <w:rPr>
          <w:rFonts w:asciiTheme="majorHAnsi" w:hAnsiTheme="majorHAnsi"/>
          <w:lang w:val="en-US"/>
        </w:rPr>
        <w:t xml:space="preserve"> per cent r</w:t>
      </w:r>
      <w:r w:rsidRPr="003C41EF">
        <w:rPr>
          <w:rFonts w:asciiTheme="majorHAnsi" w:hAnsiTheme="majorHAnsi"/>
          <w:lang w:val="en-US"/>
        </w:rPr>
        <w:t>isk of a child inheriting the disease from the affected parent. Male and female offspring are at equal risk of inheriting HAE.</w:t>
      </w:r>
    </w:p>
    <w:p w14:paraId="1AA106E3" w14:textId="77777777" w:rsidR="0097206A" w:rsidRPr="003C41EF" w:rsidRDefault="0097206A" w:rsidP="006F386D">
      <w:pPr>
        <w:pStyle w:val="Default"/>
        <w:spacing w:line="276" w:lineRule="auto"/>
        <w:rPr>
          <w:rFonts w:asciiTheme="majorHAnsi" w:hAnsiTheme="majorHAnsi"/>
          <w:lang w:val="en-US"/>
        </w:rPr>
      </w:pPr>
      <w:r w:rsidRPr="003C41EF">
        <w:rPr>
          <w:rFonts w:asciiTheme="majorHAnsi" w:hAnsiTheme="majorHAnsi"/>
          <w:lang w:val="en-US"/>
        </w:rPr>
        <w:t xml:space="preserve"> </w:t>
      </w:r>
    </w:p>
    <w:p w14:paraId="2E91E33F" w14:textId="77777777" w:rsidR="0097206A" w:rsidRPr="003C41EF" w:rsidRDefault="0097206A" w:rsidP="006F386D">
      <w:pPr>
        <w:pStyle w:val="Default"/>
        <w:spacing w:line="276" w:lineRule="auto"/>
        <w:rPr>
          <w:rFonts w:asciiTheme="majorHAnsi" w:hAnsiTheme="majorHAnsi"/>
          <w:lang w:val="en-US"/>
        </w:rPr>
      </w:pPr>
      <w:r w:rsidRPr="003C41EF">
        <w:rPr>
          <w:rFonts w:asciiTheme="majorHAnsi" w:hAnsiTheme="majorHAnsi"/>
          <w:b/>
          <w:bCs/>
          <w:lang w:val="en-US"/>
        </w:rPr>
        <w:t xml:space="preserve">Q: How can you tell if the larynx is starting to swell? </w:t>
      </w:r>
    </w:p>
    <w:p w14:paraId="2DC7A4E1" w14:textId="77777777" w:rsidR="0097206A" w:rsidRPr="003C41EF" w:rsidRDefault="0097206A" w:rsidP="006F386D">
      <w:pPr>
        <w:pStyle w:val="Default"/>
        <w:spacing w:line="276" w:lineRule="auto"/>
        <w:rPr>
          <w:rFonts w:asciiTheme="majorHAnsi" w:hAnsiTheme="majorHAnsi"/>
          <w:lang w:val="en-US"/>
        </w:rPr>
      </w:pPr>
      <w:r w:rsidRPr="003C41EF">
        <w:rPr>
          <w:rFonts w:asciiTheme="majorHAnsi" w:hAnsiTheme="majorHAnsi"/>
          <w:b/>
          <w:bCs/>
          <w:lang w:val="en-US"/>
        </w:rPr>
        <w:t xml:space="preserve">A: </w:t>
      </w:r>
      <w:r w:rsidRPr="003C41EF">
        <w:rPr>
          <w:rFonts w:asciiTheme="majorHAnsi" w:hAnsiTheme="majorHAnsi"/>
          <w:lang w:val="en-US"/>
        </w:rPr>
        <w:t>The larynx can swell both spontaneously and after an injury to the oral mucosa, e.g. during dental treatment. The first signs will be difficulty swallowing, voice changes and hoarseness. Increasing swelling in the larynx then leads to breathlessness, which can cause suf</w:t>
      </w:r>
      <w:r w:rsidR="00647A88" w:rsidRPr="003C41EF">
        <w:rPr>
          <w:rFonts w:asciiTheme="majorHAnsi" w:hAnsiTheme="majorHAnsi"/>
          <w:lang w:val="en-US"/>
        </w:rPr>
        <w:t xml:space="preserve">focation in extreme cases. If a </w:t>
      </w:r>
      <w:r w:rsidRPr="003C41EF">
        <w:rPr>
          <w:rFonts w:asciiTheme="majorHAnsi" w:hAnsiTheme="majorHAnsi"/>
          <w:lang w:val="en-US"/>
        </w:rPr>
        <w:t xml:space="preserve">patient experiences these symptoms, he </w:t>
      </w:r>
      <w:r w:rsidR="00DB6B6F" w:rsidRPr="003C41EF">
        <w:rPr>
          <w:rFonts w:asciiTheme="majorHAnsi" w:hAnsiTheme="majorHAnsi"/>
          <w:lang w:val="en-US"/>
        </w:rPr>
        <w:t xml:space="preserve">or she </w:t>
      </w:r>
      <w:r w:rsidRPr="003C41EF">
        <w:rPr>
          <w:rFonts w:asciiTheme="majorHAnsi" w:hAnsiTheme="majorHAnsi"/>
          <w:lang w:val="en-US"/>
        </w:rPr>
        <w:t xml:space="preserve">should seek medical help immediately. </w:t>
      </w:r>
    </w:p>
    <w:p w14:paraId="5F0D2008" w14:textId="77777777" w:rsidR="00647A88" w:rsidRPr="003C41EF" w:rsidRDefault="00647A88" w:rsidP="006F386D">
      <w:pPr>
        <w:pStyle w:val="Default"/>
        <w:spacing w:line="276" w:lineRule="auto"/>
        <w:rPr>
          <w:rFonts w:asciiTheme="majorHAnsi" w:hAnsiTheme="majorHAnsi"/>
          <w:b/>
          <w:bCs/>
          <w:lang w:val="en-US"/>
        </w:rPr>
      </w:pPr>
    </w:p>
    <w:p w14:paraId="1592BA03" w14:textId="77777777" w:rsidR="0097206A" w:rsidRPr="003C41EF" w:rsidRDefault="0097206A" w:rsidP="006F386D">
      <w:pPr>
        <w:pStyle w:val="Default"/>
        <w:spacing w:line="276" w:lineRule="auto"/>
        <w:rPr>
          <w:rFonts w:asciiTheme="majorHAnsi" w:hAnsiTheme="majorHAnsi"/>
          <w:lang w:val="en-US"/>
        </w:rPr>
      </w:pPr>
      <w:r w:rsidRPr="003C41EF">
        <w:rPr>
          <w:rFonts w:asciiTheme="majorHAnsi" w:hAnsiTheme="majorHAnsi"/>
          <w:b/>
          <w:bCs/>
          <w:lang w:val="en-US"/>
        </w:rPr>
        <w:t xml:space="preserve">Q: How is HAE diagnosed? </w:t>
      </w:r>
    </w:p>
    <w:p w14:paraId="38F6B62B" w14:textId="77777777" w:rsidR="00647A88" w:rsidRPr="003C41EF" w:rsidRDefault="0097206A" w:rsidP="006F386D">
      <w:pPr>
        <w:pStyle w:val="Default"/>
        <w:spacing w:line="276" w:lineRule="auto"/>
        <w:rPr>
          <w:rFonts w:asciiTheme="majorHAnsi" w:hAnsiTheme="majorHAnsi"/>
          <w:lang w:val="en-US"/>
        </w:rPr>
      </w:pPr>
      <w:r w:rsidRPr="003C41EF">
        <w:rPr>
          <w:rFonts w:asciiTheme="majorHAnsi" w:hAnsiTheme="majorHAnsi"/>
          <w:b/>
          <w:bCs/>
          <w:lang w:val="en-US"/>
        </w:rPr>
        <w:t xml:space="preserve">A: </w:t>
      </w:r>
      <w:r w:rsidRPr="003C41EF">
        <w:rPr>
          <w:rFonts w:asciiTheme="majorHAnsi" w:hAnsiTheme="majorHAnsi"/>
          <w:lang w:val="en-US"/>
        </w:rPr>
        <w:t xml:space="preserve">If the patient has recurrent episodes of </w:t>
      </w:r>
      <w:r w:rsidR="002B25C6" w:rsidRPr="003C41EF">
        <w:rPr>
          <w:rFonts w:asciiTheme="majorHAnsi" w:hAnsiTheme="majorHAnsi"/>
          <w:lang w:val="en-US"/>
        </w:rPr>
        <w:t>edema</w:t>
      </w:r>
      <w:r w:rsidRPr="003C41EF">
        <w:rPr>
          <w:rFonts w:asciiTheme="majorHAnsi" w:hAnsiTheme="majorHAnsi"/>
          <w:lang w:val="en-US"/>
        </w:rPr>
        <w:t xml:space="preserve"> affecting the limbs, face, neck or buttocks and lasting several hour</w:t>
      </w:r>
      <w:r w:rsidR="00A86F8A" w:rsidRPr="003C41EF">
        <w:rPr>
          <w:rFonts w:asciiTheme="majorHAnsi" w:hAnsiTheme="majorHAnsi"/>
          <w:lang w:val="en-US"/>
        </w:rPr>
        <w:t>s to days, HAE</w:t>
      </w:r>
      <w:r w:rsidRPr="003C41EF">
        <w:rPr>
          <w:rFonts w:asciiTheme="majorHAnsi" w:hAnsiTheme="majorHAnsi"/>
          <w:lang w:val="en-US"/>
        </w:rPr>
        <w:t xml:space="preserve"> should be considered as a diagnosis. HAE can also be the cause of recurrent colicky pain in the abdominal cavity. If a family history is already known to include cases of HAE, it is very reasonable to suspect </w:t>
      </w:r>
      <w:r w:rsidR="00647A88" w:rsidRPr="003C41EF">
        <w:rPr>
          <w:rFonts w:asciiTheme="majorHAnsi" w:hAnsiTheme="majorHAnsi"/>
          <w:lang w:val="en-US"/>
        </w:rPr>
        <w:t>HAE th</w:t>
      </w:r>
      <w:r w:rsidRPr="003C41EF">
        <w:rPr>
          <w:rFonts w:asciiTheme="majorHAnsi" w:hAnsiTheme="majorHAnsi"/>
          <w:lang w:val="en-US"/>
        </w:rPr>
        <w:t>e</w:t>
      </w:r>
      <w:r w:rsidR="00647A88" w:rsidRPr="003C41EF">
        <w:rPr>
          <w:rFonts w:asciiTheme="majorHAnsi" w:hAnsiTheme="majorHAnsi"/>
          <w:lang w:val="en-US"/>
        </w:rPr>
        <w:t xml:space="preserve"> </w:t>
      </w:r>
      <w:r w:rsidRPr="003C41EF">
        <w:rPr>
          <w:rFonts w:asciiTheme="majorHAnsi" w:hAnsiTheme="majorHAnsi"/>
          <w:lang w:val="en-US"/>
        </w:rPr>
        <w:t xml:space="preserve">first time it occurs in another family member. Failure to respond to drugs administered for allergic reactions, such as antihistamines, corticosteroids and adrenaline, is also used to distinguish HAE from allergic </w:t>
      </w:r>
      <w:r w:rsidR="002B25C6" w:rsidRPr="003C41EF">
        <w:rPr>
          <w:rFonts w:asciiTheme="majorHAnsi" w:hAnsiTheme="majorHAnsi"/>
          <w:lang w:val="en-US"/>
        </w:rPr>
        <w:t>edema</w:t>
      </w:r>
      <w:r w:rsidRPr="003C41EF">
        <w:rPr>
          <w:rFonts w:asciiTheme="majorHAnsi" w:hAnsiTheme="majorHAnsi"/>
          <w:lang w:val="en-US"/>
        </w:rPr>
        <w:t>. However, the diagnosis of HAE is confirmed by special blood tests in which the concentration and activity of C1-INH and the concentrations of other proteins in the complement system are measured. The concentration and/or activity of C1-INH are reduced in pat</w:t>
      </w:r>
      <w:r w:rsidR="00647A88" w:rsidRPr="003C41EF">
        <w:rPr>
          <w:rFonts w:asciiTheme="majorHAnsi" w:hAnsiTheme="majorHAnsi"/>
          <w:lang w:val="en-US"/>
        </w:rPr>
        <w:t>ients with HAE</w:t>
      </w:r>
      <w:r w:rsidRPr="003C41EF">
        <w:rPr>
          <w:rFonts w:asciiTheme="majorHAnsi" w:hAnsiTheme="majorHAnsi"/>
          <w:lang w:val="en-US"/>
        </w:rPr>
        <w:t>.</w:t>
      </w:r>
    </w:p>
    <w:p w14:paraId="6BB7687C" w14:textId="1B9B3080" w:rsidR="0097206A" w:rsidRDefault="0097206A" w:rsidP="006F386D">
      <w:pPr>
        <w:pStyle w:val="Default"/>
        <w:spacing w:line="276" w:lineRule="auto"/>
        <w:rPr>
          <w:rFonts w:asciiTheme="majorHAnsi" w:hAnsiTheme="majorHAnsi"/>
          <w:lang w:val="en-US"/>
        </w:rPr>
      </w:pPr>
      <w:r w:rsidRPr="003C41EF">
        <w:rPr>
          <w:rFonts w:asciiTheme="majorHAnsi" w:hAnsiTheme="majorHAnsi"/>
          <w:lang w:val="en-US"/>
        </w:rPr>
        <w:t xml:space="preserve"> </w:t>
      </w:r>
    </w:p>
    <w:p w14:paraId="2BA04ED5" w14:textId="3FFCFAED" w:rsidR="0061512D" w:rsidRDefault="0061512D" w:rsidP="006F386D">
      <w:pPr>
        <w:pStyle w:val="Default"/>
        <w:spacing w:line="276" w:lineRule="auto"/>
        <w:rPr>
          <w:rFonts w:asciiTheme="majorHAnsi" w:hAnsiTheme="majorHAnsi"/>
          <w:lang w:val="en-US"/>
        </w:rPr>
      </w:pPr>
    </w:p>
    <w:p w14:paraId="67331CC1" w14:textId="77777777" w:rsidR="0061512D" w:rsidRPr="003C41EF" w:rsidRDefault="0061512D" w:rsidP="006F386D">
      <w:pPr>
        <w:pStyle w:val="Default"/>
        <w:spacing w:line="276" w:lineRule="auto"/>
        <w:rPr>
          <w:rFonts w:asciiTheme="majorHAnsi" w:hAnsiTheme="majorHAnsi"/>
          <w:lang w:val="en-US"/>
        </w:rPr>
      </w:pPr>
    </w:p>
    <w:p w14:paraId="76304738" w14:textId="77777777" w:rsidR="0097206A" w:rsidRPr="003C41EF" w:rsidRDefault="0097206A" w:rsidP="006F386D">
      <w:pPr>
        <w:pStyle w:val="Default"/>
        <w:spacing w:line="276" w:lineRule="auto"/>
        <w:rPr>
          <w:rFonts w:asciiTheme="majorHAnsi" w:hAnsiTheme="majorHAnsi"/>
          <w:lang w:val="en-US"/>
        </w:rPr>
      </w:pPr>
      <w:r w:rsidRPr="003C41EF">
        <w:rPr>
          <w:rFonts w:asciiTheme="majorHAnsi" w:hAnsiTheme="majorHAnsi"/>
          <w:b/>
          <w:bCs/>
          <w:lang w:val="en-US"/>
        </w:rPr>
        <w:lastRenderedPageBreak/>
        <w:t xml:space="preserve">Q: What does HAE mean for a pregnancy and vice versa? </w:t>
      </w:r>
    </w:p>
    <w:p w14:paraId="35291805" w14:textId="77777777" w:rsidR="0097206A" w:rsidRPr="003C41EF" w:rsidRDefault="0097206A" w:rsidP="006F386D">
      <w:pPr>
        <w:pStyle w:val="Default"/>
        <w:spacing w:line="276" w:lineRule="auto"/>
        <w:rPr>
          <w:rFonts w:asciiTheme="majorHAnsi" w:hAnsiTheme="majorHAnsi"/>
          <w:lang w:val="en-US"/>
        </w:rPr>
      </w:pPr>
      <w:r w:rsidRPr="003C41EF">
        <w:rPr>
          <w:rFonts w:asciiTheme="majorHAnsi" w:hAnsiTheme="majorHAnsi"/>
          <w:b/>
          <w:bCs/>
          <w:lang w:val="en-US"/>
        </w:rPr>
        <w:t xml:space="preserve">A: </w:t>
      </w:r>
      <w:r w:rsidRPr="003C41EF">
        <w:rPr>
          <w:rFonts w:asciiTheme="majorHAnsi" w:hAnsiTheme="majorHAnsi"/>
          <w:lang w:val="en-US"/>
        </w:rPr>
        <w:t xml:space="preserve">In principle, women with HAE can have children. HAE does not impair fertility. However, women who are being treated with androgens should stop taking them, as this treatment can impair female fertility. Episodes of HAE can increase or decrease during pregnancy, as can the severity of the </w:t>
      </w:r>
      <w:r w:rsidR="002B25C6" w:rsidRPr="003C41EF">
        <w:rPr>
          <w:rFonts w:asciiTheme="majorHAnsi" w:hAnsiTheme="majorHAnsi"/>
          <w:lang w:val="en-US"/>
        </w:rPr>
        <w:t>edema</w:t>
      </w:r>
      <w:r w:rsidRPr="003C41EF">
        <w:rPr>
          <w:rFonts w:asciiTheme="majorHAnsi" w:hAnsiTheme="majorHAnsi"/>
          <w:lang w:val="en-US"/>
        </w:rPr>
        <w:t xml:space="preserve">. Your doctor will follow you closely during this time and discuss appropriate treatment with you. </w:t>
      </w:r>
    </w:p>
    <w:p w14:paraId="048B4838" w14:textId="77777777" w:rsidR="00647A88" w:rsidRPr="003C41EF" w:rsidRDefault="00647A88" w:rsidP="006F386D">
      <w:pPr>
        <w:pStyle w:val="Default"/>
        <w:spacing w:line="276" w:lineRule="auto"/>
        <w:rPr>
          <w:rFonts w:asciiTheme="majorHAnsi" w:hAnsiTheme="majorHAnsi"/>
          <w:lang w:val="en-US"/>
        </w:rPr>
      </w:pPr>
    </w:p>
    <w:p w14:paraId="6E5E3BFF" w14:textId="77777777" w:rsidR="0097206A" w:rsidRPr="003C41EF" w:rsidRDefault="0097206A" w:rsidP="006F386D">
      <w:pPr>
        <w:pStyle w:val="Default"/>
        <w:spacing w:line="276" w:lineRule="auto"/>
        <w:rPr>
          <w:rFonts w:asciiTheme="majorHAnsi" w:hAnsiTheme="majorHAnsi"/>
          <w:lang w:val="en-US"/>
        </w:rPr>
      </w:pPr>
      <w:r w:rsidRPr="003C41EF">
        <w:rPr>
          <w:rFonts w:asciiTheme="majorHAnsi" w:hAnsiTheme="majorHAnsi"/>
          <w:b/>
          <w:bCs/>
          <w:lang w:val="en-US"/>
        </w:rPr>
        <w:t xml:space="preserve">Q: Why does it often take years to diagnose HAE? </w:t>
      </w:r>
    </w:p>
    <w:p w14:paraId="3030938F" w14:textId="77777777" w:rsidR="00A86F8A" w:rsidRPr="003C41EF" w:rsidRDefault="0097206A" w:rsidP="006F386D">
      <w:pPr>
        <w:pStyle w:val="Default"/>
        <w:spacing w:line="276" w:lineRule="auto"/>
        <w:rPr>
          <w:rFonts w:asciiTheme="majorHAnsi" w:hAnsiTheme="majorHAnsi"/>
          <w:lang w:val="en-US"/>
        </w:rPr>
      </w:pPr>
      <w:r w:rsidRPr="003C41EF">
        <w:rPr>
          <w:rFonts w:asciiTheme="majorHAnsi" w:hAnsiTheme="majorHAnsi"/>
          <w:b/>
          <w:bCs/>
          <w:lang w:val="en-US"/>
        </w:rPr>
        <w:t xml:space="preserve">A: </w:t>
      </w:r>
      <w:r w:rsidR="00647A88" w:rsidRPr="003C41EF">
        <w:rPr>
          <w:rFonts w:asciiTheme="majorHAnsi" w:hAnsiTheme="majorHAnsi"/>
          <w:lang w:val="en-US"/>
        </w:rPr>
        <w:t>HAE</w:t>
      </w:r>
      <w:r w:rsidRPr="003C41EF">
        <w:rPr>
          <w:rFonts w:asciiTheme="majorHAnsi" w:hAnsiTheme="majorHAnsi"/>
          <w:lang w:val="en-US"/>
        </w:rPr>
        <w:t xml:space="preserve"> is a rare and relatively unknown disease. In addition, the symptoms of an episode of HAE are similar to those of much more common diseases, e.g. an allergy or appendicitis. This makes it difficult to diagnose HAE correctly. HAE can also be confused with other forms of angioedema, e.g. allergic angioedema. However, the drugs used to treat this form of angioedema, such as cortisone and antihistamines, have no effect on the symptoms of </w:t>
      </w:r>
      <w:r w:rsidR="00647A88" w:rsidRPr="003C41EF">
        <w:rPr>
          <w:rFonts w:asciiTheme="majorHAnsi" w:hAnsiTheme="majorHAnsi"/>
          <w:lang w:val="en-US"/>
        </w:rPr>
        <w:t>HAE</w:t>
      </w:r>
      <w:r w:rsidRPr="003C41EF">
        <w:rPr>
          <w:rFonts w:asciiTheme="majorHAnsi" w:hAnsiTheme="majorHAnsi"/>
          <w:lang w:val="en-US"/>
        </w:rPr>
        <w:t>. Diagnosing HAE is particularly difficult if the patient suffers predominantly from gastrointestinal attacks. If HAE is suspected, the diagnosis can be confirmed quickly by a blood test.</w:t>
      </w:r>
    </w:p>
    <w:p w14:paraId="52999A68" w14:textId="77777777" w:rsidR="0097206A" w:rsidRPr="003C41EF" w:rsidRDefault="0097206A" w:rsidP="006F386D">
      <w:pPr>
        <w:pStyle w:val="Default"/>
        <w:spacing w:line="276" w:lineRule="auto"/>
        <w:rPr>
          <w:rFonts w:asciiTheme="majorHAnsi" w:hAnsiTheme="majorHAnsi"/>
          <w:lang w:val="en-US"/>
        </w:rPr>
      </w:pPr>
      <w:r w:rsidRPr="003C41EF">
        <w:rPr>
          <w:rFonts w:asciiTheme="majorHAnsi" w:hAnsiTheme="majorHAnsi"/>
          <w:lang w:val="en-US"/>
        </w:rPr>
        <w:t xml:space="preserve"> </w:t>
      </w:r>
    </w:p>
    <w:p w14:paraId="69C5703B" w14:textId="77777777" w:rsidR="0097206A" w:rsidRPr="003C41EF" w:rsidRDefault="0097206A" w:rsidP="006F386D">
      <w:pPr>
        <w:pStyle w:val="Default"/>
        <w:spacing w:line="276" w:lineRule="auto"/>
        <w:rPr>
          <w:rFonts w:asciiTheme="majorHAnsi" w:hAnsiTheme="majorHAnsi"/>
          <w:lang w:val="en-US"/>
        </w:rPr>
      </w:pPr>
      <w:r w:rsidRPr="003C41EF">
        <w:rPr>
          <w:rFonts w:asciiTheme="majorHAnsi" w:hAnsiTheme="majorHAnsi"/>
          <w:b/>
          <w:bCs/>
          <w:lang w:val="en-US"/>
        </w:rPr>
        <w:t xml:space="preserve">Q: What treatment options for HAE are available? </w:t>
      </w:r>
    </w:p>
    <w:p w14:paraId="566F6937" w14:textId="77777777" w:rsidR="00647A88" w:rsidRPr="003C41EF" w:rsidRDefault="0097206A" w:rsidP="006F386D">
      <w:pPr>
        <w:pStyle w:val="Default"/>
        <w:spacing w:line="276" w:lineRule="auto"/>
        <w:rPr>
          <w:rFonts w:asciiTheme="majorHAnsi" w:hAnsiTheme="majorHAnsi"/>
          <w:lang w:val="en-US"/>
        </w:rPr>
      </w:pPr>
      <w:r w:rsidRPr="003C41EF">
        <w:rPr>
          <w:rFonts w:asciiTheme="majorHAnsi" w:hAnsiTheme="majorHAnsi"/>
          <w:b/>
          <w:bCs/>
          <w:lang w:val="en-US"/>
        </w:rPr>
        <w:t xml:space="preserve">A: </w:t>
      </w:r>
      <w:r w:rsidRPr="003C41EF">
        <w:rPr>
          <w:rFonts w:asciiTheme="majorHAnsi" w:hAnsiTheme="majorHAnsi"/>
          <w:lang w:val="en-US"/>
        </w:rPr>
        <w:t>There are three established treatment options for HAE: acute treatment, long-term prophylaxis and short-term prophylaxis.</w:t>
      </w:r>
    </w:p>
    <w:p w14:paraId="0B243E66" w14:textId="77777777" w:rsidR="0097206A" w:rsidRPr="003C41EF" w:rsidRDefault="0097206A" w:rsidP="006F386D">
      <w:pPr>
        <w:pStyle w:val="Default"/>
        <w:spacing w:line="276" w:lineRule="auto"/>
        <w:rPr>
          <w:rFonts w:asciiTheme="majorHAnsi" w:hAnsiTheme="majorHAnsi"/>
          <w:lang w:val="en-US"/>
        </w:rPr>
      </w:pPr>
      <w:r w:rsidRPr="003C41EF">
        <w:rPr>
          <w:rFonts w:asciiTheme="majorHAnsi" w:hAnsiTheme="majorHAnsi"/>
          <w:lang w:val="en-US"/>
        </w:rPr>
        <w:t xml:space="preserve"> </w:t>
      </w:r>
    </w:p>
    <w:p w14:paraId="087A7340" w14:textId="77777777" w:rsidR="0097206A" w:rsidRPr="003C41EF" w:rsidRDefault="0097206A" w:rsidP="006F386D">
      <w:pPr>
        <w:pStyle w:val="Default"/>
        <w:spacing w:line="276" w:lineRule="auto"/>
        <w:rPr>
          <w:rFonts w:asciiTheme="majorHAnsi" w:hAnsiTheme="majorHAnsi"/>
          <w:lang w:val="en-US"/>
        </w:rPr>
      </w:pPr>
      <w:r w:rsidRPr="003C41EF">
        <w:rPr>
          <w:rFonts w:asciiTheme="majorHAnsi" w:hAnsiTheme="majorHAnsi"/>
          <w:b/>
          <w:bCs/>
          <w:lang w:val="en-US"/>
        </w:rPr>
        <w:t xml:space="preserve">Q: When is acute treatment of HAE necessary? </w:t>
      </w:r>
    </w:p>
    <w:p w14:paraId="5CA40776" w14:textId="77777777" w:rsidR="00647A88" w:rsidRPr="003C41EF" w:rsidRDefault="0097206A" w:rsidP="006F386D">
      <w:pPr>
        <w:pStyle w:val="Default"/>
        <w:spacing w:line="276" w:lineRule="auto"/>
        <w:rPr>
          <w:rFonts w:asciiTheme="majorHAnsi" w:hAnsiTheme="majorHAnsi"/>
          <w:lang w:val="en-US"/>
        </w:rPr>
      </w:pPr>
      <w:r w:rsidRPr="003C41EF">
        <w:rPr>
          <w:rFonts w:asciiTheme="majorHAnsi" w:hAnsiTheme="majorHAnsi"/>
          <w:b/>
          <w:bCs/>
          <w:lang w:val="en-US"/>
        </w:rPr>
        <w:t xml:space="preserve">A: </w:t>
      </w:r>
      <w:r w:rsidRPr="003C41EF">
        <w:rPr>
          <w:rFonts w:asciiTheme="majorHAnsi" w:hAnsiTheme="majorHAnsi"/>
          <w:lang w:val="en-US"/>
        </w:rPr>
        <w:t xml:space="preserve">The aim of acute treatment is to stop progression of the </w:t>
      </w:r>
      <w:r w:rsidR="002B25C6" w:rsidRPr="003C41EF">
        <w:rPr>
          <w:rFonts w:asciiTheme="majorHAnsi" w:hAnsiTheme="majorHAnsi"/>
          <w:lang w:val="en-US"/>
        </w:rPr>
        <w:t>edema</w:t>
      </w:r>
      <w:r w:rsidRPr="003C41EF">
        <w:rPr>
          <w:rFonts w:asciiTheme="majorHAnsi" w:hAnsiTheme="majorHAnsi"/>
          <w:lang w:val="en-US"/>
        </w:rPr>
        <w:t xml:space="preserve"> and to resolve the symptoms. This applies particularly to episodes in the larynx, which can cause death if left untreated.</w:t>
      </w:r>
    </w:p>
    <w:p w14:paraId="1BBF0FF6" w14:textId="77777777" w:rsidR="0097206A" w:rsidRPr="003C41EF" w:rsidRDefault="0097206A" w:rsidP="006F386D">
      <w:pPr>
        <w:pStyle w:val="Default"/>
        <w:spacing w:line="276" w:lineRule="auto"/>
        <w:rPr>
          <w:rFonts w:asciiTheme="majorHAnsi" w:hAnsiTheme="majorHAnsi"/>
          <w:lang w:val="en-US"/>
        </w:rPr>
      </w:pPr>
      <w:r w:rsidRPr="003C41EF">
        <w:rPr>
          <w:rFonts w:asciiTheme="majorHAnsi" w:hAnsiTheme="majorHAnsi"/>
          <w:lang w:val="en-US"/>
        </w:rPr>
        <w:t xml:space="preserve"> </w:t>
      </w:r>
    </w:p>
    <w:p w14:paraId="0BD41EE5" w14:textId="77777777" w:rsidR="0097206A" w:rsidRPr="003C41EF" w:rsidRDefault="0097206A" w:rsidP="006F386D">
      <w:pPr>
        <w:pStyle w:val="Default"/>
        <w:spacing w:line="276" w:lineRule="auto"/>
        <w:rPr>
          <w:rFonts w:asciiTheme="majorHAnsi" w:hAnsiTheme="majorHAnsi"/>
          <w:lang w:val="en-US"/>
        </w:rPr>
      </w:pPr>
      <w:r w:rsidRPr="003C41EF">
        <w:rPr>
          <w:rFonts w:asciiTheme="majorHAnsi" w:hAnsiTheme="majorHAnsi"/>
          <w:b/>
          <w:bCs/>
          <w:lang w:val="en-US"/>
        </w:rPr>
        <w:t xml:space="preserve">Q: What options are available for acute treatment? </w:t>
      </w:r>
    </w:p>
    <w:p w14:paraId="63B1F874" w14:textId="77777777" w:rsidR="0097206A" w:rsidRPr="003C41EF" w:rsidRDefault="0097206A" w:rsidP="006F386D">
      <w:pPr>
        <w:pStyle w:val="Default"/>
        <w:spacing w:line="276" w:lineRule="auto"/>
        <w:rPr>
          <w:rFonts w:asciiTheme="majorHAnsi" w:hAnsiTheme="majorHAnsi"/>
          <w:lang w:val="en-US"/>
        </w:rPr>
      </w:pPr>
      <w:r w:rsidRPr="003C41EF">
        <w:rPr>
          <w:rFonts w:asciiTheme="majorHAnsi" w:hAnsiTheme="majorHAnsi"/>
          <w:b/>
          <w:bCs/>
          <w:lang w:val="en-US"/>
        </w:rPr>
        <w:t xml:space="preserve">A: </w:t>
      </w:r>
      <w:r w:rsidRPr="003C41EF">
        <w:rPr>
          <w:rFonts w:asciiTheme="majorHAnsi" w:hAnsiTheme="majorHAnsi"/>
          <w:lang w:val="en-US"/>
        </w:rPr>
        <w:t xml:space="preserve">The recommended options for acute treatment vary from country to country due to the fact that drugs for specific treatment are not licensed in all countries. In these cases acute treatment may be limited to more unspecific drugs such as tranexamic acid or even just </w:t>
      </w:r>
      <w:r w:rsidR="00773E97" w:rsidRPr="003C41EF">
        <w:rPr>
          <w:rFonts w:asciiTheme="majorHAnsi" w:hAnsiTheme="majorHAnsi"/>
          <w:lang w:val="en-US"/>
        </w:rPr>
        <w:t>painkillers</w:t>
      </w:r>
      <w:r w:rsidRPr="003C41EF">
        <w:rPr>
          <w:rFonts w:asciiTheme="majorHAnsi" w:hAnsiTheme="majorHAnsi"/>
          <w:lang w:val="en-US"/>
        </w:rPr>
        <w:t xml:space="preserve">. In countries where it is available, </w:t>
      </w:r>
      <w:proofErr w:type="spellStart"/>
      <w:r w:rsidRPr="003C41EF">
        <w:rPr>
          <w:rFonts w:asciiTheme="majorHAnsi" w:hAnsiTheme="majorHAnsi"/>
          <w:lang w:val="en-US"/>
        </w:rPr>
        <w:t>Icatibant</w:t>
      </w:r>
      <w:proofErr w:type="spellEnd"/>
      <w:r w:rsidRPr="003C41EF">
        <w:rPr>
          <w:rFonts w:asciiTheme="majorHAnsi" w:hAnsiTheme="majorHAnsi"/>
          <w:lang w:val="en-US"/>
        </w:rPr>
        <w:t xml:space="preserve"> or C1-INH concentrate can be used for the treatment of acute attacks.</w:t>
      </w:r>
      <w:r w:rsidR="00A86F8A" w:rsidRPr="003C41EF">
        <w:rPr>
          <w:rFonts w:asciiTheme="majorHAnsi" w:hAnsiTheme="majorHAnsi"/>
          <w:lang w:val="en-US"/>
        </w:rPr>
        <w:t xml:space="preserve"> </w:t>
      </w:r>
      <w:proofErr w:type="spellStart"/>
      <w:r w:rsidRPr="003C41EF">
        <w:rPr>
          <w:rFonts w:asciiTheme="majorHAnsi" w:hAnsiTheme="majorHAnsi"/>
          <w:lang w:val="en-US"/>
        </w:rPr>
        <w:t>Icatibant</w:t>
      </w:r>
      <w:proofErr w:type="spellEnd"/>
      <w:r w:rsidRPr="003C41EF">
        <w:rPr>
          <w:rFonts w:asciiTheme="majorHAnsi" w:hAnsiTheme="majorHAnsi"/>
          <w:lang w:val="en-US"/>
        </w:rPr>
        <w:t xml:space="preserve"> must be administered by subcutaneous injection by a healthcare professional, C1-INH concentrate must be administered intravenously. </w:t>
      </w:r>
    </w:p>
    <w:p w14:paraId="3D955BFF" w14:textId="2EE2FCF8" w:rsidR="00647A88" w:rsidRDefault="00647A88" w:rsidP="006F386D">
      <w:pPr>
        <w:pStyle w:val="Default"/>
        <w:spacing w:line="276" w:lineRule="auto"/>
        <w:rPr>
          <w:rFonts w:asciiTheme="majorHAnsi" w:hAnsiTheme="majorHAnsi"/>
          <w:b/>
          <w:bCs/>
          <w:lang w:val="en-US"/>
        </w:rPr>
      </w:pPr>
    </w:p>
    <w:p w14:paraId="550F7C4D" w14:textId="77777777" w:rsidR="0061512D" w:rsidRPr="003C41EF" w:rsidRDefault="0061512D" w:rsidP="006F386D">
      <w:pPr>
        <w:pStyle w:val="Default"/>
        <w:spacing w:line="276" w:lineRule="auto"/>
        <w:rPr>
          <w:rFonts w:asciiTheme="majorHAnsi" w:hAnsiTheme="majorHAnsi"/>
          <w:b/>
          <w:bCs/>
          <w:lang w:val="en-US"/>
        </w:rPr>
      </w:pPr>
    </w:p>
    <w:p w14:paraId="25F72805" w14:textId="77777777" w:rsidR="0097206A" w:rsidRPr="003C41EF" w:rsidRDefault="0097206A" w:rsidP="006F386D">
      <w:pPr>
        <w:pStyle w:val="Default"/>
        <w:spacing w:line="276" w:lineRule="auto"/>
        <w:rPr>
          <w:rFonts w:asciiTheme="majorHAnsi" w:hAnsiTheme="majorHAnsi"/>
          <w:lang w:val="en-US"/>
        </w:rPr>
      </w:pPr>
      <w:r w:rsidRPr="003C41EF">
        <w:rPr>
          <w:rFonts w:asciiTheme="majorHAnsi" w:hAnsiTheme="majorHAnsi"/>
          <w:b/>
          <w:bCs/>
          <w:lang w:val="en-US"/>
        </w:rPr>
        <w:lastRenderedPageBreak/>
        <w:t xml:space="preserve">Q: What is the aim of long-term prophylaxis? </w:t>
      </w:r>
    </w:p>
    <w:p w14:paraId="15C70E40" w14:textId="77777777" w:rsidR="00647A88" w:rsidRPr="003C41EF" w:rsidRDefault="0097206A" w:rsidP="006F386D">
      <w:pPr>
        <w:pStyle w:val="Default"/>
        <w:spacing w:line="276" w:lineRule="auto"/>
        <w:rPr>
          <w:rFonts w:asciiTheme="majorHAnsi" w:hAnsiTheme="majorHAnsi"/>
          <w:lang w:val="en-US"/>
        </w:rPr>
      </w:pPr>
      <w:r w:rsidRPr="003C41EF">
        <w:rPr>
          <w:rFonts w:asciiTheme="majorHAnsi" w:hAnsiTheme="majorHAnsi"/>
          <w:b/>
          <w:bCs/>
          <w:lang w:val="en-US"/>
        </w:rPr>
        <w:t xml:space="preserve">A: </w:t>
      </w:r>
      <w:r w:rsidRPr="003C41EF">
        <w:rPr>
          <w:rFonts w:asciiTheme="majorHAnsi" w:hAnsiTheme="majorHAnsi"/>
          <w:lang w:val="en-US"/>
        </w:rPr>
        <w:t xml:space="preserve">Long-term prophylaxis is indicated in patients whose quality of life is clearly reduced by the disease. These are usually patients in whom episodes occur more than once a month or who are at high risk of developing laryngeal </w:t>
      </w:r>
      <w:r w:rsidR="002B25C6" w:rsidRPr="003C41EF">
        <w:rPr>
          <w:rFonts w:asciiTheme="majorHAnsi" w:hAnsiTheme="majorHAnsi"/>
          <w:lang w:val="en-US"/>
        </w:rPr>
        <w:t>edema</w:t>
      </w:r>
      <w:r w:rsidRPr="003C41EF">
        <w:rPr>
          <w:rFonts w:asciiTheme="majorHAnsi" w:hAnsiTheme="majorHAnsi"/>
          <w:lang w:val="en-US"/>
        </w:rPr>
        <w:t>. The aim is to reduce the frequency and/or the severity of HAE attacks.</w:t>
      </w:r>
    </w:p>
    <w:p w14:paraId="107A7D34" w14:textId="77777777" w:rsidR="00647A88" w:rsidRPr="003C41EF" w:rsidRDefault="00647A88" w:rsidP="006F386D">
      <w:pPr>
        <w:pStyle w:val="Default"/>
        <w:spacing w:line="276" w:lineRule="auto"/>
        <w:rPr>
          <w:rFonts w:asciiTheme="majorHAnsi" w:hAnsiTheme="majorHAnsi"/>
          <w:lang w:val="en-US"/>
        </w:rPr>
      </w:pPr>
    </w:p>
    <w:p w14:paraId="4621E019" w14:textId="77777777" w:rsidR="0097206A" w:rsidRPr="003C41EF" w:rsidRDefault="0097206A" w:rsidP="006F386D">
      <w:pPr>
        <w:pStyle w:val="Default"/>
        <w:spacing w:line="276" w:lineRule="auto"/>
        <w:rPr>
          <w:rFonts w:asciiTheme="majorHAnsi" w:hAnsiTheme="majorHAnsi"/>
          <w:lang w:val="en-US"/>
        </w:rPr>
      </w:pPr>
      <w:r w:rsidRPr="003C41EF">
        <w:rPr>
          <w:rFonts w:asciiTheme="majorHAnsi" w:hAnsiTheme="majorHAnsi"/>
          <w:b/>
          <w:bCs/>
          <w:lang w:val="en-US"/>
        </w:rPr>
        <w:t xml:space="preserve">Q: When is short-term prophylaxis necessary? </w:t>
      </w:r>
    </w:p>
    <w:p w14:paraId="1C9EFF5E" w14:textId="77777777" w:rsidR="0097206A" w:rsidRPr="003C41EF" w:rsidRDefault="0097206A" w:rsidP="006F386D">
      <w:pPr>
        <w:pStyle w:val="Default"/>
        <w:spacing w:line="276" w:lineRule="auto"/>
        <w:rPr>
          <w:rFonts w:asciiTheme="majorHAnsi" w:hAnsiTheme="majorHAnsi"/>
          <w:lang w:val="en-US"/>
        </w:rPr>
      </w:pPr>
      <w:r w:rsidRPr="003C41EF">
        <w:rPr>
          <w:rFonts w:asciiTheme="majorHAnsi" w:hAnsiTheme="majorHAnsi"/>
          <w:b/>
          <w:bCs/>
          <w:lang w:val="en-US"/>
        </w:rPr>
        <w:t xml:space="preserve">A: </w:t>
      </w:r>
      <w:r w:rsidRPr="003C41EF">
        <w:rPr>
          <w:rFonts w:asciiTheme="majorHAnsi" w:hAnsiTheme="majorHAnsi"/>
          <w:lang w:val="en-US"/>
        </w:rPr>
        <w:t>Short-term prophylaxis is usually performed before surgical procedures or dental treatment. In countries in which C1-INH concentrate is</w:t>
      </w:r>
      <w:r w:rsidR="00AD08F8" w:rsidRPr="003C41EF">
        <w:rPr>
          <w:rFonts w:asciiTheme="majorHAnsi" w:hAnsiTheme="majorHAnsi"/>
          <w:lang w:val="en-US"/>
        </w:rPr>
        <w:t xml:space="preserve"> available, it is administered 60 to 90 minutes</w:t>
      </w:r>
      <w:r w:rsidRPr="003C41EF">
        <w:rPr>
          <w:rFonts w:asciiTheme="majorHAnsi" w:hAnsiTheme="majorHAnsi"/>
          <w:lang w:val="en-US"/>
        </w:rPr>
        <w:t xml:space="preserve"> before the procedure as an int</w:t>
      </w:r>
      <w:r w:rsidR="00AD08F8" w:rsidRPr="003C41EF">
        <w:rPr>
          <w:rFonts w:asciiTheme="majorHAnsi" w:hAnsiTheme="majorHAnsi"/>
          <w:lang w:val="en-US"/>
        </w:rPr>
        <w:t>ravenous infusion. In all other countries in Europe</w:t>
      </w:r>
      <w:r w:rsidRPr="003C41EF">
        <w:rPr>
          <w:rFonts w:asciiTheme="majorHAnsi" w:hAnsiTheme="majorHAnsi"/>
          <w:lang w:val="en-US"/>
        </w:rPr>
        <w:t xml:space="preserve"> high-dose treatment with androgens is administered for 5-7 days beforehand. </w:t>
      </w:r>
    </w:p>
    <w:p w14:paraId="1AB77C49" w14:textId="77777777" w:rsidR="00647A88" w:rsidRPr="003C41EF" w:rsidRDefault="00647A88" w:rsidP="006F386D">
      <w:pPr>
        <w:pStyle w:val="Default"/>
        <w:spacing w:line="276" w:lineRule="auto"/>
        <w:rPr>
          <w:rFonts w:asciiTheme="majorHAnsi" w:hAnsiTheme="majorHAnsi"/>
          <w:lang w:val="en-US"/>
        </w:rPr>
      </w:pPr>
    </w:p>
    <w:p w14:paraId="0C27CCC5" w14:textId="77777777" w:rsidR="00647A88" w:rsidRPr="003C41EF" w:rsidRDefault="00647A88" w:rsidP="006F386D">
      <w:pPr>
        <w:pStyle w:val="Default"/>
        <w:spacing w:line="276" w:lineRule="auto"/>
        <w:rPr>
          <w:rFonts w:asciiTheme="majorHAnsi" w:hAnsiTheme="majorHAnsi"/>
          <w:lang w:val="en-US"/>
        </w:rPr>
      </w:pPr>
    </w:p>
    <w:p w14:paraId="6DE769A5" w14:textId="77777777" w:rsidR="0097206A" w:rsidRPr="003C41EF" w:rsidRDefault="0097206A" w:rsidP="006F386D">
      <w:pPr>
        <w:pStyle w:val="Default"/>
        <w:spacing w:line="276" w:lineRule="auto"/>
        <w:rPr>
          <w:rFonts w:asciiTheme="majorHAnsi" w:hAnsiTheme="majorHAnsi"/>
          <w:sz w:val="20"/>
          <w:lang w:val="en-US"/>
        </w:rPr>
      </w:pPr>
      <w:r w:rsidRPr="003C41EF">
        <w:rPr>
          <w:rFonts w:asciiTheme="majorHAnsi" w:hAnsiTheme="majorHAnsi"/>
          <w:b/>
          <w:bCs/>
          <w:sz w:val="20"/>
          <w:lang w:val="en-US"/>
        </w:rPr>
        <w:t xml:space="preserve">REFERENCES </w:t>
      </w:r>
    </w:p>
    <w:p w14:paraId="61CCD51A" w14:textId="77777777" w:rsidR="0097206A" w:rsidRPr="003C41EF" w:rsidRDefault="0097206A" w:rsidP="006F386D">
      <w:pPr>
        <w:pStyle w:val="Default"/>
        <w:numPr>
          <w:ilvl w:val="0"/>
          <w:numId w:val="8"/>
        </w:numPr>
        <w:spacing w:line="276" w:lineRule="auto"/>
        <w:rPr>
          <w:rFonts w:asciiTheme="majorHAnsi" w:hAnsiTheme="majorHAnsi"/>
          <w:sz w:val="20"/>
          <w:lang w:val="en-US"/>
        </w:rPr>
      </w:pPr>
      <w:proofErr w:type="spellStart"/>
      <w:r w:rsidRPr="0061512D">
        <w:rPr>
          <w:rFonts w:asciiTheme="majorHAnsi" w:hAnsiTheme="majorHAnsi"/>
          <w:sz w:val="20"/>
        </w:rPr>
        <w:t>Agostoni</w:t>
      </w:r>
      <w:proofErr w:type="spellEnd"/>
      <w:r w:rsidRPr="0061512D">
        <w:rPr>
          <w:rFonts w:asciiTheme="majorHAnsi" w:hAnsiTheme="majorHAnsi"/>
          <w:sz w:val="20"/>
        </w:rPr>
        <w:t xml:space="preserve"> A, </w:t>
      </w:r>
      <w:proofErr w:type="spellStart"/>
      <w:r w:rsidRPr="0061512D">
        <w:rPr>
          <w:rFonts w:asciiTheme="majorHAnsi" w:hAnsiTheme="majorHAnsi"/>
          <w:sz w:val="20"/>
        </w:rPr>
        <w:t>Aygoren-Pursun</w:t>
      </w:r>
      <w:proofErr w:type="spellEnd"/>
      <w:r w:rsidRPr="0061512D">
        <w:rPr>
          <w:rFonts w:asciiTheme="majorHAnsi" w:hAnsiTheme="majorHAnsi"/>
          <w:sz w:val="20"/>
        </w:rPr>
        <w:t xml:space="preserve"> E, </w:t>
      </w:r>
      <w:proofErr w:type="spellStart"/>
      <w:r w:rsidRPr="0061512D">
        <w:rPr>
          <w:rFonts w:asciiTheme="majorHAnsi" w:hAnsiTheme="majorHAnsi"/>
          <w:sz w:val="20"/>
        </w:rPr>
        <w:t>Binkley</w:t>
      </w:r>
      <w:proofErr w:type="spellEnd"/>
      <w:r w:rsidRPr="0061512D">
        <w:rPr>
          <w:rFonts w:asciiTheme="majorHAnsi" w:hAnsiTheme="majorHAnsi"/>
          <w:sz w:val="20"/>
        </w:rPr>
        <w:t xml:space="preserve"> KE, et al. </w:t>
      </w:r>
      <w:r w:rsidRPr="003C41EF">
        <w:rPr>
          <w:rFonts w:asciiTheme="majorHAnsi" w:hAnsiTheme="majorHAnsi"/>
          <w:sz w:val="20"/>
          <w:lang w:val="en-US"/>
        </w:rPr>
        <w:t>Hereditary and acquired angioedema: problems and progress: proceedings of the third C1 esterase inhibitor deficiency workshop and beyond. J Allergy Clin Immunol 2004;114(3 Suppl</w:t>
      </w:r>
      <w:proofErr w:type="gramStart"/>
      <w:r w:rsidRPr="003C41EF">
        <w:rPr>
          <w:rFonts w:asciiTheme="majorHAnsi" w:hAnsiTheme="majorHAnsi"/>
          <w:sz w:val="20"/>
          <w:lang w:val="en-US"/>
        </w:rPr>
        <w:t>):S</w:t>
      </w:r>
      <w:proofErr w:type="gramEnd"/>
      <w:r w:rsidRPr="003C41EF">
        <w:rPr>
          <w:rFonts w:asciiTheme="majorHAnsi" w:hAnsiTheme="majorHAnsi"/>
          <w:sz w:val="20"/>
          <w:lang w:val="en-US"/>
        </w:rPr>
        <w:t xml:space="preserve">51-131. </w:t>
      </w:r>
    </w:p>
    <w:p w14:paraId="0A183185" w14:textId="77777777" w:rsidR="0097206A" w:rsidRPr="003C41EF" w:rsidRDefault="0097206A" w:rsidP="006F386D">
      <w:pPr>
        <w:pStyle w:val="Default"/>
        <w:numPr>
          <w:ilvl w:val="0"/>
          <w:numId w:val="8"/>
        </w:numPr>
        <w:spacing w:line="276" w:lineRule="auto"/>
        <w:rPr>
          <w:rFonts w:asciiTheme="majorHAnsi" w:hAnsiTheme="majorHAnsi"/>
          <w:sz w:val="20"/>
          <w:lang w:val="en-US"/>
        </w:rPr>
      </w:pPr>
      <w:r w:rsidRPr="003C41EF">
        <w:rPr>
          <w:rFonts w:asciiTheme="majorHAnsi" w:hAnsiTheme="majorHAnsi"/>
          <w:sz w:val="20"/>
          <w:lang w:val="en-US"/>
        </w:rPr>
        <w:t xml:space="preserve">Bork K, Meng G, Staubach P, Hardt J. Hereditary angioedema: new findings concerning symptoms, affected organs, and course. Am J Med 2006;119(3):267-74. </w:t>
      </w:r>
    </w:p>
    <w:p w14:paraId="5D308472" w14:textId="77777777" w:rsidR="0097206A" w:rsidRPr="003C41EF" w:rsidRDefault="0097206A" w:rsidP="006F386D">
      <w:pPr>
        <w:pStyle w:val="Default"/>
        <w:numPr>
          <w:ilvl w:val="0"/>
          <w:numId w:val="8"/>
        </w:numPr>
        <w:spacing w:line="276" w:lineRule="auto"/>
        <w:rPr>
          <w:rFonts w:asciiTheme="majorHAnsi" w:hAnsiTheme="majorHAnsi"/>
          <w:sz w:val="20"/>
          <w:lang w:val="en-US"/>
        </w:rPr>
      </w:pPr>
      <w:proofErr w:type="spellStart"/>
      <w:r w:rsidRPr="003C41EF">
        <w:rPr>
          <w:rFonts w:asciiTheme="majorHAnsi" w:hAnsiTheme="majorHAnsi"/>
          <w:sz w:val="20"/>
          <w:lang w:val="en-US"/>
        </w:rPr>
        <w:t>Jesic</w:t>
      </w:r>
      <w:proofErr w:type="spellEnd"/>
      <w:r w:rsidRPr="003C41EF">
        <w:rPr>
          <w:rFonts w:asciiTheme="majorHAnsi" w:hAnsiTheme="majorHAnsi"/>
          <w:sz w:val="20"/>
          <w:lang w:val="en-US"/>
        </w:rPr>
        <w:t xml:space="preserve"> R, </w:t>
      </w:r>
      <w:proofErr w:type="spellStart"/>
      <w:r w:rsidRPr="003C41EF">
        <w:rPr>
          <w:rFonts w:asciiTheme="majorHAnsi" w:hAnsiTheme="majorHAnsi"/>
          <w:sz w:val="20"/>
          <w:lang w:val="en-US"/>
        </w:rPr>
        <w:t>Culafic</w:t>
      </w:r>
      <w:proofErr w:type="spellEnd"/>
      <w:r w:rsidRPr="003C41EF">
        <w:rPr>
          <w:rFonts w:asciiTheme="majorHAnsi" w:hAnsiTheme="majorHAnsi"/>
          <w:sz w:val="20"/>
          <w:lang w:val="en-US"/>
        </w:rPr>
        <w:t xml:space="preserve"> D, Bonaci-Nikolic B. Hereditary angioedema presenting with recurrent ascites. Dig Dis Sci 2005;50(1):24-6. </w:t>
      </w:r>
    </w:p>
    <w:p w14:paraId="2955EE0B" w14:textId="77777777" w:rsidR="0097206A" w:rsidRPr="003C41EF" w:rsidRDefault="0097206A" w:rsidP="006F386D">
      <w:pPr>
        <w:pStyle w:val="Default"/>
        <w:numPr>
          <w:ilvl w:val="0"/>
          <w:numId w:val="8"/>
        </w:numPr>
        <w:spacing w:line="276" w:lineRule="auto"/>
        <w:rPr>
          <w:rFonts w:asciiTheme="majorHAnsi" w:hAnsiTheme="majorHAnsi"/>
          <w:sz w:val="20"/>
          <w:lang w:val="en-US"/>
        </w:rPr>
      </w:pPr>
      <w:r w:rsidRPr="003C41EF">
        <w:rPr>
          <w:rFonts w:asciiTheme="majorHAnsi" w:hAnsiTheme="majorHAnsi"/>
          <w:sz w:val="20"/>
          <w:lang w:val="en-US"/>
        </w:rPr>
        <w:t xml:space="preserve">Branco-Ferreira M, Pedro E, Barbosa MA, Carlos AG. Ascites in hereditary angioedema. Allergy 1998;53(5):543-5. </w:t>
      </w:r>
    </w:p>
    <w:p w14:paraId="6099F3A9" w14:textId="77777777" w:rsidR="0097206A" w:rsidRPr="003C41EF" w:rsidRDefault="0097206A" w:rsidP="006F386D">
      <w:pPr>
        <w:pStyle w:val="Default"/>
        <w:numPr>
          <w:ilvl w:val="0"/>
          <w:numId w:val="8"/>
        </w:numPr>
        <w:spacing w:line="276" w:lineRule="auto"/>
        <w:rPr>
          <w:rFonts w:asciiTheme="majorHAnsi" w:hAnsiTheme="majorHAnsi"/>
          <w:sz w:val="20"/>
          <w:lang w:val="en-US"/>
        </w:rPr>
      </w:pPr>
      <w:r w:rsidRPr="003C41EF">
        <w:rPr>
          <w:rFonts w:asciiTheme="majorHAnsi" w:hAnsiTheme="majorHAnsi"/>
          <w:sz w:val="20"/>
          <w:lang w:val="en-US"/>
        </w:rPr>
        <w:t xml:space="preserve">Bork K, Staubach P, </w:t>
      </w:r>
      <w:proofErr w:type="spellStart"/>
      <w:r w:rsidRPr="003C41EF">
        <w:rPr>
          <w:rFonts w:asciiTheme="majorHAnsi" w:hAnsiTheme="majorHAnsi"/>
          <w:sz w:val="20"/>
          <w:lang w:val="en-US"/>
        </w:rPr>
        <w:t>Eckardt</w:t>
      </w:r>
      <w:proofErr w:type="spellEnd"/>
      <w:r w:rsidRPr="003C41EF">
        <w:rPr>
          <w:rFonts w:asciiTheme="majorHAnsi" w:hAnsiTheme="majorHAnsi"/>
          <w:sz w:val="20"/>
          <w:lang w:val="en-US"/>
        </w:rPr>
        <w:t xml:space="preserve"> AJ, Hardt J. Symptoms, course, and complications of abdominal attacks in hereditary angioedema due to C1 inhibitor deficiency. Am J Gastroenterol 2006;101(3):619-27. </w:t>
      </w:r>
    </w:p>
    <w:p w14:paraId="0D25882B" w14:textId="77777777" w:rsidR="0097206A" w:rsidRPr="003C41EF" w:rsidRDefault="0097206A" w:rsidP="006F386D">
      <w:pPr>
        <w:pStyle w:val="Default"/>
        <w:numPr>
          <w:ilvl w:val="0"/>
          <w:numId w:val="8"/>
        </w:numPr>
        <w:spacing w:line="276" w:lineRule="auto"/>
        <w:rPr>
          <w:rFonts w:asciiTheme="majorHAnsi" w:hAnsiTheme="majorHAnsi"/>
          <w:sz w:val="20"/>
          <w:lang w:val="en-US"/>
        </w:rPr>
      </w:pPr>
      <w:r w:rsidRPr="003C41EF">
        <w:rPr>
          <w:rFonts w:asciiTheme="majorHAnsi" w:hAnsiTheme="majorHAnsi"/>
          <w:sz w:val="20"/>
          <w:lang w:val="en-US"/>
        </w:rPr>
        <w:t xml:space="preserve">Bork K, </w:t>
      </w:r>
      <w:proofErr w:type="spellStart"/>
      <w:r w:rsidRPr="003C41EF">
        <w:rPr>
          <w:rFonts w:asciiTheme="majorHAnsi" w:hAnsiTheme="majorHAnsi"/>
          <w:sz w:val="20"/>
          <w:lang w:val="en-US"/>
        </w:rPr>
        <w:t>Barnstedt</w:t>
      </w:r>
      <w:proofErr w:type="spellEnd"/>
      <w:r w:rsidRPr="003C41EF">
        <w:rPr>
          <w:rFonts w:asciiTheme="majorHAnsi" w:hAnsiTheme="majorHAnsi"/>
          <w:sz w:val="20"/>
          <w:lang w:val="en-US"/>
        </w:rPr>
        <w:t xml:space="preserve"> SE. Laryngeal edema and death from asphyxiation after tooth extraction in four patients with hereditary angioedema. J Am Dent Assoc 2003;134(8):1088-94. </w:t>
      </w:r>
    </w:p>
    <w:p w14:paraId="73E59111" w14:textId="77777777" w:rsidR="0097206A" w:rsidRPr="003C41EF" w:rsidRDefault="0097206A" w:rsidP="006F386D">
      <w:pPr>
        <w:pStyle w:val="Default"/>
        <w:numPr>
          <w:ilvl w:val="0"/>
          <w:numId w:val="8"/>
        </w:numPr>
        <w:spacing w:line="276" w:lineRule="auto"/>
        <w:rPr>
          <w:rFonts w:asciiTheme="majorHAnsi" w:hAnsiTheme="majorHAnsi"/>
          <w:sz w:val="20"/>
          <w:lang w:val="en-US"/>
        </w:rPr>
      </w:pPr>
      <w:r w:rsidRPr="003C41EF">
        <w:rPr>
          <w:rFonts w:asciiTheme="majorHAnsi" w:hAnsiTheme="majorHAnsi"/>
          <w:sz w:val="20"/>
          <w:lang w:val="en-US"/>
        </w:rPr>
        <w:t xml:space="preserve">Bork K, Hardt J, </w:t>
      </w:r>
      <w:proofErr w:type="spellStart"/>
      <w:r w:rsidRPr="003C41EF">
        <w:rPr>
          <w:rFonts w:asciiTheme="majorHAnsi" w:hAnsiTheme="majorHAnsi"/>
          <w:sz w:val="20"/>
          <w:lang w:val="en-US"/>
        </w:rPr>
        <w:t>Schicketanz</w:t>
      </w:r>
      <w:proofErr w:type="spellEnd"/>
      <w:r w:rsidRPr="003C41EF">
        <w:rPr>
          <w:rFonts w:asciiTheme="majorHAnsi" w:hAnsiTheme="majorHAnsi"/>
          <w:sz w:val="20"/>
          <w:lang w:val="en-US"/>
        </w:rPr>
        <w:t xml:space="preserve"> KH, </w:t>
      </w:r>
      <w:proofErr w:type="spellStart"/>
      <w:r w:rsidRPr="003C41EF">
        <w:rPr>
          <w:rFonts w:asciiTheme="majorHAnsi" w:hAnsiTheme="majorHAnsi"/>
          <w:sz w:val="20"/>
          <w:lang w:val="en-US"/>
        </w:rPr>
        <w:t>Ressel</w:t>
      </w:r>
      <w:proofErr w:type="spellEnd"/>
      <w:r w:rsidRPr="003C41EF">
        <w:rPr>
          <w:rFonts w:asciiTheme="majorHAnsi" w:hAnsiTheme="majorHAnsi"/>
          <w:sz w:val="20"/>
          <w:lang w:val="en-US"/>
        </w:rPr>
        <w:t xml:space="preserve"> N. Clinical studies of sudden upper airway obstruction in patients with hereditary angioedema due to C1 esterase inhibitor deficiency. Arch Intern Med 2003;163(10):1229-35. </w:t>
      </w:r>
    </w:p>
    <w:p w14:paraId="48FB22E6" w14:textId="77777777" w:rsidR="0097206A" w:rsidRPr="003C41EF" w:rsidRDefault="0097206A" w:rsidP="006F386D">
      <w:pPr>
        <w:pStyle w:val="Default"/>
        <w:numPr>
          <w:ilvl w:val="0"/>
          <w:numId w:val="8"/>
        </w:numPr>
        <w:spacing w:line="276" w:lineRule="auto"/>
        <w:rPr>
          <w:rFonts w:asciiTheme="majorHAnsi" w:hAnsiTheme="majorHAnsi"/>
          <w:sz w:val="20"/>
          <w:lang w:val="en-US"/>
        </w:rPr>
      </w:pPr>
      <w:r w:rsidRPr="003C41EF">
        <w:rPr>
          <w:rFonts w:asciiTheme="majorHAnsi" w:hAnsiTheme="majorHAnsi"/>
          <w:sz w:val="20"/>
          <w:lang w:val="en-US"/>
        </w:rPr>
        <w:t xml:space="preserve">Bork K, </w:t>
      </w:r>
      <w:proofErr w:type="spellStart"/>
      <w:r w:rsidRPr="003C41EF">
        <w:rPr>
          <w:rFonts w:asciiTheme="majorHAnsi" w:hAnsiTheme="majorHAnsi"/>
          <w:sz w:val="20"/>
          <w:lang w:val="en-US"/>
        </w:rPr>
        <w:t>Siedlecki</w:t>
      </w:r>
      <w:proofErr w:type="spellEnd"/>
      <w:r w:rsidRPr="003C41EF">
        <w:rPr>
          <w:rFonts w:asciiTheme="majorHAnsi" w:hAnsiTheme="majorHAnsi"/>
          <w:sz w:val="20"/>
          <w:lang w:val="en-US"/>
        </w:rPr>
        <w:t xml:space="preserve"> K, Bosch S, </w:t>
      </w:r>
      <w:proofErr w:type="spellStart"/>
      <w:r w:rsidRPr="003C41EF">
        <w:rPr>
          <w:rFonts w:asciiTheme="majorHAnsi" w:hAnsiTheme="majorHAnsi"/>
          <w:sz w:val="20"/>
          <w:lang w:val="en-US"/>
        </w:rPr>
        <w:t>Schopf</w:t>
      </w:r>
      <w:proofErr w:type="spellEnd"/>
      <w:r w:rsidRPr="003C41EF">
        <w:rPr>
          <w:rFonts w:asciiTheme="majorHAnsi" w:hAnsiTheme="majorHAnsi"/>
          <w:sz w:val="20"/>
          <w:lang w:val="en-US"/>
        </w:rPr>
        <w:t xml:space="preserve"> RE, </w:t>
      </w:r>
      <w:proofErr w:type="spellStart"/>
      <w:r w:rsidRPr="003C41EF">
        <w:rPr>
          <w:rFonts w:asciiTheme="majorHAnsi" w:hAnsiTheme="majorHAnsi"/>
          <w:sz w:val="20"/>
          <w:lang w:val="en-US"/>
        </w:rPr>
        <w:t>Kreuz</w:t>
      </w:r>
      <w:proofErr w:type="spellEnd"/>
      <w:r w:rsidRPr="003C41EF">
        <w:rPr>
          <w:rFonts w:asciiTheme="majorHAnsi" w:hAnsiTheme="majorHAnsi"/>
          <w:sz w:val="20"/>
          <w:lang w:val="en-US"/>
        </w:rPr>
        <w:t xml:space="preserve"> W. Asphyxiation by laryngeal edema in patients with hereditary angioedema. Mayo Clinic Proc 2000;75(4):349-54. </w:t>
      </w:r>
    </w:p>
    <w:p w14:paraId="6576B6C8" w14:textId="77777777" w:rsidR="0097206A" w:rsidRPr="003C41EF" w:rsidRDefault="0097206A" w:rsidP="006F386D">
      <w:pPr>
        <w:pStyle w:val="Default"/>
        <w:numPr>
          <w:ilvl w:val="0"/>
          <w:numId w:val="8"/>
        </w:numPr>
        <w:spacing w:line="276" w:lineRule="auto"/>
        <w:rPr>
          <w:rFonts w:asciiTheme="majorHAnsi" w:hAnsiTheme="majorHAnsi"/>
          <w:sz w:val="20"/>
          <w:lang w:val="en-US"/>
        </w:rPr>
      </w:pPr>
      <w:proofErr w:type="spellStart"/>
      <w:r w:rsidRPr="0061512D">
        <w:rPr>
          <w:rFonts w:asciiTheme="majorHAnsi" w:hAnsiTheme="majorHAnsi"/>
          <w:sz w:val="20"/>
        </w:rPr>
        <w:t>Bowen</w:t>
      </w:r>
      <w:proofErr w:type="spellEnd"/>
      <w:r w:rsidRPr="0061512D">
        <w:rPr>
          <w:rFonts w:asciiTheme="majorHAnsi" w:hAnsiTheme="majorHAnsi"/>
          <w:sz w:val="20"/>
        </w:rPr>
        <w:t xml:space="preserve"> T, </w:t>
      </w:r>
      <w:proofErr w:type="spellStart"/>
      <w:r w:rsidRPr="0061512D">
        <w:rPr>
          <w:rFonts w:asciiTheme="majorHAnsi" w:hAnsiTheme="majorHAnsi"/>
          <w:sz w:val="20"/>
        </w:rPr>
        <w:t>Cicardi</w:t>
      </w:r>
      <w:proofErr w:type="spellEnd"/>
      <w:r w:rsidRPr="0061512D">
        <w:rPr>
          <w:rFonts w:asciiTheme="majorHAnsi" w:hAnsiTheme="majorHAnsi"/>
          <w:sz w:val="20"/>
        </w:rPr>
        <w:t xml:space="preserve"> M, Bork K, et al. </w:t>
      </w:r>
      <w:r w:rsidRPr="003C41EF">
        <w:rPr>
          <w:rFonts w:asciiTheme="majorHAnsi" w:hAnsiTheme="majorHAnsi"/>
          <w:sz w:val="20"/>
          <w:lang w:val="en-US"/>
        </w:rPr>
        <w:t xml:space="preserve">Hereditary </w:t>
      </w:r>
      <w:proofErr w:type="spellStart"/>
      <w:r w:rsidRPr="003C41EF">
        <w:rPr>
          <w:rFonts w:asciiTheme="majorHAnsi" w:hAnsiTheme="majorHAnsi"/>
          <w:sz w:val="20"/>
          <w:lang w:val="en-US"/>
        </w:rPr>
        <w:t>angiodema</w:t>
      </w:r>
      <w:proofErr w:type="spellEnd"/>
      <w:r w:rsidRPr="003C41EF">
        <w:rPr>
          <w:rFonts w:asciiTheme="majorHAnsi" w:hAnsiTheme="majorHAnsi"/>
          <w:sz w:val="20"/>
          <w:lang w:val="en-US"/>
        </w:rPr>
        <w:t>: a current state-of-the-art review, VII: Canadian Hungarian 2007 International Consensus Algorithm for the Diagnosis, Therapy, and Management of Hereditary Angioedema. Ann Allergy Asthma Immunol 2008;100(1 Suppl 2</w:t>
      </w:r>
      <w:proofErr w:type="gramStart"/>
      <w:r w:rsidRPr="003C41EF">
        <w:rPr>
          <w:rFonts w:asciiTheme="majorHAnsi" w:hAnsiTheme="majorHAnsi"/>
          <w:sz w:val="20"/>
          <w:lang w:val="en-US"/>
        </w:rPr>
        <w:t>):S</w:t>
      </w:r>
      <w:proofErr w:type="gramEnd"/>
      <w:r w:rsidRPr="003C41EF">
        <w:rPr>
          <w:rFonts w:asciiTheme="majorHAnsi" w:hAnsiTheme="majorHAnsi"/>
          <w:sz w:val="20"/>
          <w:lang w:val="en-US"/>
        </w:rPr>
        <w:t xml:space="preserve">30-40. </w:t>
      </w:r>
    </w:p>
    <w:p w14:paraId="164EFFB5" w14:textId="77777777" w:rsidR="006F4F5A" w:rsidRPr="003C41EF" w:rsidRDefault="0097206A" w:rsidP="006F386D">
      <w:pPr>
        <w:pStyle w:val="Listeafsnit"/>
        <w:numPr>
          <w:ilvl w:val="0"/>
          <w:numId w:val="8"/>
        </w:numPr>
        <w:autoSpaceDE w:val="0"/>
        <w:autoSpaceDN w:val="0"/>
        <w:adjustRightInd w:val="0"/>
        <w:spacing w:after="0"/>
        <w:rPr>
          <w:rFonts w:asciiTheme="majorHAnsi" w:hAnsiTheme="majorHAnsi"/>
          <w:sz w:val="20"/>
          <w:szCs w:val="24"/>
          <w:lang w:val="en-US"/>
        </w:rPr>
      </w:pPr>
      <w:r w:rsidRPr="003C41EF">
        <w:rPr>
          <w:rFonts w:asciiTheme="majorHAnsi" w:hAnsiTheme="majorHAnsi"/>
          <w:sz w:val="20"/>
          <w:szCs w:val="24"/>
          <w:lang w:val="en-US"/>
        </w:rPr>
        <w:t xml:space="preserve">Data on file. </w:t>
      </w:r>
    </w:p>
    <w:p w14:paraId="6FB48F8E" w14:textId="77777777" w:rsidR="006F4F5A" w:rsidRPr="003C41EF" w:rsidRDefault="0097206A" w:rsidP="006F386D">
      <w:pPr>
        <w:pStyle w:val="Listeafsnit"/>
        <w:numPr>
          <w:ilvl w:val="0"/>
          <w:numId w:val="8"/>
        </w:numPr>
        <w:autoSpaceDE w:val="0"/>
        <w:autoSpaceDN w:val="0"/>
        <w:adjustRightInd w:val="0"/>
        <w:spacing w:after="0"/>
        <w:rPr>
          <w:rFonts w:asciiTheme="majorHAnsi" w:hAnsiTheme="majorHAnsi"/>
          <w:sz w:val="20"/>
          <w:szCs w:val="24"/>
          <w:lang w:val="en-US"/>
        </w:rPr>
      </w:pPr>
      <w:proofErr w:type="spellStart"/>
      <w:r w:rsidRPr="003C41EF">
        <w:rPr>
          <w:rFonts w:asciiTheme="majorHAnsi" w:hAnsiTheme="majorHAnsi"/>
          <w:sz w:val="20"/>
          <w:szCs w:val="24"/>
          <w:lang w:val="en-US"/>
        </w:rPr>
        <w:t>Bracho</w:t>
      </w:r>
      <w:proofErr w:type="spellEnd"/>
      <w:r w:rsidRPr="003C41EF">
        <w:rPr>
          <w:rFonts w:asciiTheme="majorHAnsi" w:hAnsiTheme="majorHAnsi"/>
          <w:sz w:val="20"/>
          <w:szCs w:val="24"/>
          <w:lang w:val="en-US"/>
        </w:rPr>
        <w:t xml:space="preserve"> FA. Hereditary angioedema. </w:t>
      </w:r>
      <w:proofErr w:type="spellStart"/>
      <w:r w:rsidRPr="003C41EF">
        <w:rPr>
          <w:rFonts w:asciiTheme="majorHAnsi" w:hAnsiTheme="majorHAnsi"/>
          <w:sz w:val="20"/>
          <w:szCs w:val="24"/>
          <w:lang w:val="en-US"/>
        </w:rPr>
        <w:t>Curr</w:t>
      </w:r>
      <w:proofErr w:type="spellEnd"/>
      <w:r w:rsidRPr="003C41EF">
        <w:rPr>
          <w:rFonts w:asciiTheme="majorHAnsi" w:hAnsiTheme="majorHAnsi"/>
          <w:sz w:val="20"/>
          <w:szCs w:val="24"/>
          <w:lang w:val="en-US"/>
        </w:rPr>
        <w:t xml:space="preserve"> Op </w:t>
      </w:r>
      <w:proofErr w:type="spellStart"/>
      <w:r w:rsidRPr="003C41EF">
        <w:rPr>
          <w:rFonts w:asciiTheme="majorHAnsi" w:hAnsiTheme="majorHAnsi"/>
          <w:sz w:val="20"/>
          <w:szCs w:val="24"/>
          <w:lang w:val="en-US"/>
        </w:rPr>
        <w:t>Hematol</w:t>
      </w:r>
      <w:proofErr w:type="spellEnd"/>
      <w:r w:rsidRPr="003C41EF">
        <w:rPr>
          <w:rFonts w:asciiTheme="majorHAnsi" w:hAnsiTheme="majorHAnsi"/>
          <w:sz w:val="20"/>
          <w:szCs w:val="24"/>
          <w:lang w:val="en-US"/>
        </w:rPr>
        <w:t xml:space="preserve"> 2005;12(6):493-8. </w:t>
      </w:r>
    </w:p>
    <w:p w14:paraId="7CF41B64" w14:textId="77777777" w:rsidR="006F4F5A" w:rsidRPr="003C41EF" w:rsidRDefault="0097206A" w:rsidP="006F386D">
      <w:pPr>
        <w:pStyle w:val="Listeafsnit"/>
        <w:numPr>
          <w:ilvl w:val="0"/>
          <w:numId w:val="8"/>
        </w:numPr>
        <w:autoSpaceDE w:val="0"/>
        <w:autoSpaceDN w:val="0"/>
        <w:adjustRightInd w:val="0"/>
        <w:spacing w:after="0"/>
        <w:rPr>
          <w:rFonts w:asciiTheme="majorHAnsi" w:hAnsiTheme="majorHAnsi"/>
          <w:sz w:val="20"/>
          <w:szCs w:val="24"/>
          <w:lang w:val="en-US"/>
        </w:rPr>
      </w:pPr>
      <w:r w:rsidRPr="003C41EF">
        <w:rPr>
          <w:rFonts w:asciiTheme="majorHAnsi" w:hAnsiTheme="majorHAnsi"/>
          <w:sz w:val="20"/>
          <w:szCs w:val="24"/>
          <w:lang w:val="en-US"/>
        </w:rPr>
        <w:t xml:space="preserve">Dray A. Kinins and their receptors in hyperalgesia. Can J </w:t>
      </w:r>
      <w:proofErr w:type="spellStart"/>
      <w:r w:rsidRPr="003C41EF">
        <w:rPr>
          <w:rFonts w:asciiTheme="majorHAnsi" w:hAnsiTheme="majorHAnsi"/>
          <w:sz w:val="20"/>
          <w:szCs w:val="24"/>
          <w:lang w:val="en-US"/>
        </w:rPr>
        <w:t>Physiol</w:t>
      </w:r>
      <w:proofErr w:type="spellEnd"/>
      <w:r w:rsidRPr="003C41EF">
        <w:rPr>
          <w:rFonts w:asciiTheme="majorHAnsi" w:hAnsiTheme="majorHAnsi"/>
          <w:sz w:val="20"/>
          <w:szCs w:val="24"/>
          <w:lang w:val="en-US"/>
        </w:rPr>
        <w:t xml:space="preserve"> </w:t>
      </w:r>
      <w:proofErr w:type="spellStart"/>
      <w:r w:rsidRPr="003C41EF">
        <w:rPr>
          <w:rFonts w:asciiTheme="majorHAnsi" w:hAnsiTheme="majorHAnsi"/>
          <w:sz w:val="20"/>
          <w:szCs w:val="24"/>
          <w:lang w:val="en-US"/>
        </w:rPr>
        <w:t>Pharmacol</w:t>
      </w:r>
      <w:proofErr w:type="spellEnd"/>
      <w:r w:rsidRPr="003C41EF">
        <w:rPr>
          <w:rFonts w:asciiTheme="majorHAnsi" w:hAnsiTheme="majorHAnsi"/>
          <w:sz w:val="20"/>
          <w:szCs w:val="24"/>
          <w:lang w:val="en-US"/>
        </w:rPr>
        <w:t xml:space="preserve"> 1997;75(6):704-12.</w:t>
      </w:r>
    </w:p>
    <w:p w14:paraId="3BCBBF3E" w14:textId="77777777" w:rsidR="006F4F5A" w:rsidRPr="003C41EF" w:rsidRDefault="0097206A" w:rsidP="006F386D">
      <w:pPr>
        <w:pStyle w:val="Listeafsnit"/>
        <w:numPr>
          <w:ilvl w:val="0"/>
          <w:numId w:val="8"/>
        </w:numPr>
        <w:autoSpaceDE w:val="0"/>
        <w:autoSpaceDN w:val="0"/>
        <w:adjustRightInd w:val="0"/>
        <w:spacing w:after="0"/>
        <w:rPr>
          <w:rFonts w:asciiTheme="majorHAnsi" w:hAnsiTheme="majorHAnsi"/>
          <w:sz w:val="20"/>
          <w:szCs w:val="24"/>
          <w:lang w:val="en-US"/>
        </w:rPr>
      </w:pPr>
      <w:r w:rsidRPr="003C41EF">
        <w:rPr>
          <w:rFonts w:asciiTheme="majorHAnsi" w:hAnsiTheme="majorHAnsi"/>
          <w:sz w:val="20"/>
          <w:szCs w:val="24"/>
          <w:lang w:val="en-US"/>
        </w:rPr>
        <w:t xml:space="preserve">Bas M, Adams V, </w:t>
      </w:r>
      <w:proofErr w:type="spellStart"/>
      <w:r w:rsidRPr="003C41EF">
        <w:rPr>
          <w:rFonts w:asciiTheme="majorHAnsi" w:hAnsiTheme="majorHAnsi"/>
          <w:sz w:val="20"/>
          <w:szCs w:val="24"/>
          <w:lang w:val="en-US"/>
        </w:rPr>
        <w:t>Suvorava</w:t>
      </w:r>
      <w:proofErr w:type="spellEnd"/>
      <w:r w:rsidRPr="003C41EF">
        <w:rPr>
          <w:rFonts w:asciiTheme="majorHAnsi" w:hAnsiTheme="majorHAnsi"/>
          <w:sz w:val="20"/>
          <w:szCs w:val="24"/>
          <w:lang w:val="en-US"/>
        </w:rPr>
        <w:t xml:space="preserve"> T, Niehues T, Hoffmann TK, </w:t>
      </w:r>
      <w:proofErr w:type="spellStart"/>
      <w:r w:rsidRPr="003C41EF">
        <w:rPr>
          <w:rFonts w:asciiTheme="majorHAnsi" w:hAnsiTheme="majorHAnsi"/>
          <w:sz w:val="20"/>
          <w:szCs w:val="24"/>
          <w:lang w:val="en-US"/>
        </w:rPr>
        <w:t>Kojda</w:t>
      </w:r>
      <w:proofErr w:type="spellEnd"/>
      <w:r w:rsidRPr="003C41EF">
        <w:rPr>
          <w:rFonts w:asciiTheme="majorHAnsi" w:hAnsiTheme="majorHAnsi"/>
          <w:sz w:val="20"/>
          <w:szCs w:val="24"/>
          <w:lang w:val="en-US"/>
        </w:rPr>
        <w:t xml:space="preserve"> G. Nonallergic angioedema: role of bradykinin. Allergy 2007;62(8):842-56. </w:t>
      </w:r>
    </w:p>
    <w:p w14:paraId="1274875E" w14:textId="77777777" w:rsidR="00595D5A" w:rsidRPr="003C41EF" w:rsidRDefault="0097206A" w:rsidP="006F386D">
      <w:pPr>
        <w:pStyle w:val="Listeafsnit"/>
        <w:numPr>
          <w:ilvl w:val="0"/>
          <w:numId w:val="8"/>
        </w:numPr>
        <w:autoSpaceDE w:val="0"/>
        <w:autoSpaceDN w:val="0"/>
        <w:adjustRightInd w:val="0"/>
        <w:spacing w:after="0"/>
        <w:rPr>
          <w:rFonts w:asciiTheme="majorHAnsi" w:hAnsiTheme="majorHAnsi"/>
          <w:sz w:val="20"/>
          <w:szCs w:val="24"/>
          <w:lang w:val="en-US"/>
        </w:rPr>
      </w:pPr>
      <w:r w:rsidRPr="003C41EF">
        <w:rPr>
          <w:rFonts w:asciiTheme="majorHAnsi" w:hAnsiTheme="majorHAnsi"/>
          <w:sz w:val="20"/>
          <w:szCs w:val="24"/>
          <w:lang w:val="en-US"/>
        </w:rPr>
        <w:lastRenderedPageBreak/>
        <w:t xml:space="preserve">Kaplan AP, Joseph K, Silverberg M. Pathways for bradykinin formation and inflammatory disease. J Allergy Clin Immunol 2002;109(2):195-209. pathophysiology of angioedema. Int </w:t>
      </w:r>
      <w:proofErr w:type="spellStart"/>
      <w:r w:rsidRPr="003C41EF">
        <w:rPr>
          <w:rFonts w:asciiTheme="majorHAnsi" w:hAnsiTheme="majorHAnsi"/>
          <w:sz w:val="20"/>
          <w:szCs w:val="24"/>
          <w:lang w:val="en-US"/>
        </w:rPr>
        <w:t>Immunopharmacol</w:t>
      </w:r>
      <w:proofErr w:type="spellEnd"/>
      <w:r w:rsidRPr="003C41EF">
        <w:rPr>
          <w:rFonts w:asciiTheme="majorHAnsi" w:hAnsiTheme="majorHAnsi"/>
          <w:sz w:val="20"/>
          <w:szCs w:val="24"/>
          <w:lang w:val="en-US"/>
        </w:rPr>
        <w:t xml:space="preserve"> 2003;3(3):311-7.</w:t>
      </w:r>
    </w:p>
    <w:sectPr w:rsidR="00595D5A" w:rsidRPr="003C41EF" w:rsidSect="00310E6E">
      <w:headerReference w:type="default" r:id="rId7"/>
      <w:pgSz w:w="11906" w:h="16838"/>
      <w:pgMar w:top="3402" w:right="1134"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68C23" w14:textId="77777777" w:rsidR="00406337" w:rsidRDefault="00406337" w:rsidP="00957C93">
      <w:pPr>
        <w:spacing w:after="0" w:line="240" w:lineRule="auto"/>
      </w:pPr>
      <w:r>
        <w:separator/>
      </w:r>
    </w:p>
  </w:endnote>
  <w:endnote w:type="continuationSeparator" w:id="0">
    <w:p w14:paraId="141341F9" w14:textId="77777777" w:rsidR="00406337" w:rsidRDefault="00406337" w:rsidP="00957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6C33D" w14:textId="77777777" w:rsidR="00406337" w:rsidRDefault="00406337" w:rsidP="00957C93">
      <w:pPr>
        <w:spacing w:after="0" w:line="240" w:lineRule="auto"/>
      </w:pPr>
      <w:r>
        <w:separator/>
      </w:r>
    </w:p>
  </w:footnote>
  <w:footnote w:type="continuationSeparator" w:id="0">
    <w:p w14:paraId="0905A9B6" w14:textId="77777777" w:rsidR="00406337" w:rsidRDefault="00406337" w:rsidP="00957C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2A515" w14:textId="77777777" w:rsidR="00957C93" w:rsidRDefault="0097206A">
    <w:pPr>
      <w:pStyle w:val="Sidehoved"/>
      <w:pBdr>
        <w:bottom w:val="single" w:sz="6" w:space="1" w:color="auto"/>
      </w:pBdr>
      <w:rPr>
        <w:rFonts w:ascii="Calibri" w:hAnsi="Calibri" w:cs="Calibri"/>
        <w:b/>
        <w:bCs/>
        <w:lang w:val="en-GB"/>
      </w:rPr>
    </w:pPr>
    <w:r>
      <w:rPr>
        <w:rFonts w:ascii="Calibri" w:hAnsi="Calibri" w:cs="Calibri"/>
        <w:b/>
        <w:bCs/>
        <w:lang w:val="en-GB"/>
      </w:rPr>
      <w:t>(G</w:t>
    </w:r>
    <w:r w:rsidR="001C1D36" w:rsidRPr="001C1D36">
      <w:rPr>
        <w:rFonts w:ascii="Calibri" w:hAnsi="Calibri" w:cs="Calibri"/>
        <w:b/>
        <w:bCs/>
        <w:lang w:val="en-GB"/>
      </w:rPr>
      <w:t xml:space="preserve">) </w:t>
    </w:r>
    <w:r w:rsidR="001C1D36">
      <w:rPr>
        <w:rFonts w:ascii="Calibri" w:hAnsi="Calibri" w:cs="Calibri"/>
        <w:b/>
        <w:bCs/>
        <w:lang w:val="en-GB"/>
      </w:rPr>
      <w:t>TEMPLATE “</w:t>
    </w:r>
    <w:r w:rsidR="00216290">
      <w:rPr>
        <w:rFonts w:ascii="Calibri" w:hAnsi="Calibri" w:cs="Calibri"/>
        <w:b/>
        <w:bCs/>
        <w:lang w:val="en-GB"/>
      </w:rPr>
      <w:t xml:space="preserve">HAE </w:t>
    </w:r>
    <w:r w:rsidR="002923C5">
      <w:rPr>
        <w:rFonts w:ascii="Calibri" w:hAnsi="Calibri" w:cs="Calibri"/>
        <w:b/>
        <w:bCs/>
        <w:lang w:val="en-GB"/>
      </w:rPr>
      <w:t>frequently asked questions</w:t>
    </w:r>
    <w:r w:rsidR="001C1D36">
      <w:rPr>
        <w:rFonts w:ascii="Calibri" w:hAnsi="Calibri" w:cs="Calibri"/>
        <w:b/>
        <w:bCs/>
        <w:lang w:val="en-GB"/>
      </w:rPr>
      <w:t>”</w:t>
    </w:r>
  </w:p>
  <w:p w14:paraId="652416FB" w14:textId="77777777" w:rsidR="001C1D36" w:rsidRPr="000E4118" w:rsidRDefault="001C1D36">
    <w:pPr>
      <w:pStyle w:val="Sidehoved"/>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1453E"/>
    <w:multiLevelType w:val="hybridMultilevel"/>
    <w:tmpl w:val="1B60A092"/>
    <w:lvl w:ilvl="0" w:tplc="0406000F">
      <w:start w:val="1"/>
      <w:numFmt w:val="decimal"/>
      <w:lvlText w:val="%1."/>
      <w:lvlJc w:val="left"/>
      <w:pPr>
        <w:ind w:left="360" w:hanging="360"/>
      </w:pPr>
      <w:rPr>
        <w:rFonts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0D442594"/>
    <w:multiLevelType w:val="hybridMultilevel"/>
    <w:tmpl w:val="D1A4131C"/>
    <w:lvl w:ilvl="0" w:tplc="5EC62834">
      <w:start w:val="15"/>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12027C6F"/>
    <w:multiLevelType w:val="hybridMultilevel"/>
    <w:tmpl w:val="C186BBAE"/>
    <w:lvl w:ilvl="0" w:tplc="3554556E">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96A7C5F"/>
    <w:multiLevelType w:val="hybridMultilevel"/>
    <w:tmpl w:val="4E64BD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45690AFE"/>
    <w:multiLevelType w:val="hybridMultilevel"/>
    <w:tmpl w:val="DC8C66E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5BD1283A"/>
    <w:multiLevelType w:val="hybridMultilevel"/>
    <w:tmpl w:val="0C88092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15:restartNumberingAfterBreak="0">
    <w:nsid w:val="76A20863"/>
    <w:multiLevelType w:val="hybridMultilevel"/>
    <w:tmpl w:val="F4D2C93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15:restartNumberingAfterBreak="0">
    <w:nsid w:val="79657978"/>
    <w:multiLevelType w:val="hybridMultilevel"/>
    <w:tmpl w:val="9C4A45B4"/>
    <w:lvl w:ilvl="0" w:tplc="5EC62834">
      <w:start w:val="15"/>
      <w:numFmt w:val="bullet"/>
      <w:lvlText w:val=""/>
      <w:lvlJc w:val="left"/>
      <w:pPr>
        <w:ind w:left="36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7"/>
  </w:num>
  <w:num w:numId="5">
    <w:abstractNumId w:val="4"/>
  </w:num>
  <w:num w:numId="6">
    <w:abstractNumId w:val="5"/>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1304"/>
  <w:autoHyphenation/>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686"/>
    <w:rsid w:val="00037DF2"/>
    <w:rsid w:val="00042991"/>
    <w:rsid w:val="000504E9"/>
    <w:rsid w:val="000A76F3"/>
    <w:rsid w:val="000E4118"/>
    <w:rsid w:val="001C1D36"/>
    <w:rsid w:val="001F1328"/>
    <w:rsid w:val="00200AE1"/>
    <w:rsid w:val="00216290"/>
    <w:rsid w:val="002742A0"/>
    <w:rsid w:val="00274D1B"/>
    <w:rsid w:val="002923C5"/>
    <w:rsid w:val="002B25C6"/>
    <w:rsid w:val="002C40EF"/>
    <w:rsid w:val="00310E6E"/>
    <w:rsid w:val="00330253"/>
    <w:rsid w:val="003C4125"/>
    <w:rsid w:val="003C41EF"/>
    <w:rsid w:val="00406337"/>
    <w:rsid w:val="0043799D"/>
    <w:rsid w:val="00475482"/>
    <w:rsid w:val="004A75E5"/>
    <w:rsid w:val="004F19A5"/>
    <w:rsid w:val="005828DC"/>
    <w:rsid w:val="00595D5A"/>
    <w:rsid w:val="005F4294"/>
    <w:rsid w:val="0061512D"/>
    <w:rsid w:val="00620B96"/>
    <w:rsid w:val="00644CCE"/>
    <w:rsid w:val="00647A88"/>
    <w:rsid w:val="006B2909"/>
    <w:rsid w:val="006F386D"/>
    <w:rsid w:val="006F4F5A"/>
    <w:rsid w:val="00773E97"/>
    <w:rsid w:val="00875686"/>
    <w:rsid w:val="009341CE"/>
    <w:rsid w:val="00957C93"/>
    <w:rsid w:val="0097206A"/>
    <w:rsid w:val="00A27C7B"/>
    <w:rsid w:val="00A86F8A"/>
    <w:rsid w:val="00AD08F8"/>
    <w:rsid w:val="00D15716"/>
    <w:rsid w:val="00D16742"/>
    <w:rsid w:val="00D70EAA"/>
    <w:rsid w:val="00DB6B6F"/>
    <w:rsid w:val="00DC16B0"/>
    <w:rsid w:val="00DE7080"/>
    <w:rsid w:val="00E42E74"/>
    <w:rsid w:val="00ED6961"/>
    <w:rsid w:val="00F73A6E"/>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A8A49D"/>
  <w15:docId w15:val="{1ECF793E-CB47-CC44-9040-A5BA65654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87568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Standardskrifttypeiafsnit"/>
    <w:uiPriority w:val="99"/>
    <w:unhideWhenUsed/>
    <w:rsid w:val="00875686"/>
    <w:rPr>
      <w:color w:val="0000FF" w:themeColor="hyperlink"/>
      <w:u w:val="single"/>
    </w:rPr>
  </w:style>
  <w:style w:type="paragraph" w:styleId="Listeafsnit">
    <w:name w:val="List Paragraph"/>
    <w:basedOn w:val="Normal"/>
    <w:uiPriority w:val="34"/>
    <w:qFormat/>
    <w:rsid w:val="009341CE"/>
    <w:pPr>
      <w:ind w:left="720"/>
      <w:contextualSpacing/>
    </w:pPr>
  </w:style>
  <w:style w:type="paragraph" w:styleId="Sidehoved">
    <w:name w:val="header"/>
    <w:basedOn w:val="Normal"/>
    <w:link w:val="SidehovedTegn"/>
    <w:uiPriority w:val="99"/>
    <w:unhideWhenUsed/>
    <w:rsid w:val="00957C9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57C93"/>
  </w:style>
  <w:style w:type="paragraph" w:styleId="Sidefod">
    <w:name w:val="footer"/>
    <w:basedOn w:val="Normal"/>
    <w:link w:val="SidefodTegn"/>
    <w:uiPriority w:val="99"/>
    <w:unhideWhenUsed/>
    <w:rsid w:val="00957C9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57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505733">
      <w:bodyDiv w:val="1"/>
      <w:marLeft w:val="0"/>
      <w:marRight w:val="0"/>
      <w:marTop w:val="0"/>
      <w:marBottom w:val="0"/>
      <w:divBdr>
        <w:top w:val="none" w:sz="0" w:space="0" w:color="auto"/>
        <w:left w:val="none" w:sz="0" w:space="0" w:color="auto"/>
        <w:bottom w:val="none" w:sz="0" w:space="0" w:color="auto"/>
        <w:right w:val="none" w:sz="0" w:space="0" w:color="auto"/>
      </w:divBdr>
      <w:divsChild>
        <w:div w:id="1276521008">
          <w:marLeft w:val="0"/>
          <w:marRight w:val="0"/>
          <w:marTop w:val="0"/>
          <w:marBottom w:val="0"/>
          <w:divBdr>
            <w:top w:val="none" w:sz="0" w:space="0" w:color="auto"/>
            <w:left w:val="none" w:sz="0" w:space="0" w:color="auto"/>
            <w:bottom w:val="none" w:sz="0" w:space="0" w:color="auto"/>
            <w:right w:val="none" w:sz="0" w:space="0" w:color="auto"/>
          </w:divBdr>
          <w:divsChild>
            <w:div w:id="2057272517">
              <w:marLeft w:val="0"/>
              <w:marRight w:val="0"/>
              <w:marTop w:val="0"/>
              <w:marBottom w:val="0"/>
              <w:divBdr>
                <w:top w:val="none" w:sz="0" w:space="0" w:color="auto"/>
                <w:left w:val="none" w:sz="0" w:space="0" w:color="auto"/>
                <w:bottom w:val="none" w:sz="0" w:space="0" w:color="auto"/>
                <w:right w:val="none" w:sz="0" w:space="0" w:color="auto"/>
              </w:divBdr>
              <w:divsChild>
                <w:div w:id="1078091329">
                  <w:marLeft w:val="0"/>
                  <w:marRight w:val="450"/>
                  <w:marTop w:val="0"/>
                  <w:marBottom w:val="0"/>
                  <w:divBdr>
                    <w:top w:val="none" w:sz="0" w:space="0" w:color="auto"/>
                    <w:left w:val="none" w:sz="0" w:space="0" w:color="auto"/>
                    <w:bottom w:val="none" w:sz="0" w:space="0" w:color="auto"/>
                    <w:right w:val="none" w:sz="0" w:space="0" w:color="auto"/>
                  </w:divBdr>
                  <w:divsChild>
                    <w:div w:id="167864572">
                      <w:marLeft w:val="0"/>
                      <w:marRight w:val="0"/>
                      <w:marTop w:val="0"/>
                      <w:marBottom w:val="0"/>
                      <w:divBdr>
                        <w:top w:val="none" w:sz="0" w:space="0" w:color="auto"/>
                        <w:left w:val="none" w:sz="0" w:space="0" w:color="auto"/>
                        <w:bottom w:val="none" w:sz="0" w:space="0" w:color="auto"/>
                        <w:right w:val="none" w:sz="0" w:space="0" w:color="auto"/>
                      </w:divBdr>
                      <w:divsChild>
                        <w:div w:id="1840726438">
                          <w:marLeft w:val="0"/>
                          <w:marRight w:val="0"/>
                          <w:marTop w:val="0"/>
                          <w:marBottom w:val="0"/>
                          <w:divBdr>
                            <w:top w:val="none" w:sz="0" w:space="0" w:color="auto"/>
                            <w:left w:val="none" w:sz="0" w:space="0" w:color="auto"/>
                            <w:bottom w:val="none" w:sz="0" w:space="0" w:color="auto"/>
                            <w:right w:val="none" w:sz="0" w:space="0" w:color="auto"/>
                          </w:divBdr>
                          <w:divsChild>
                            <w:div w:id="1859805113">
                              <w:marLeft w:val="0"/>
                              <w:marRight w:val="0"/>
                              <w:marTop w:val="0"/>
                              <w:marBottom w:val="0"/>
                              <w:divBdr>
                                <w:top w:val="none" w:sz="0" w:space="0" w:color="auto"/>
                                <w:left w:val="none" w:sz="0" w:space="0" w:color="auto"/>
                                <w:bottom w:val="none" w:sz="0" w:space="0" w:color="auto"/>
                                <w:right w:val="none" w:sz="0" w:space="0" w:color="auto"/>
                              </w:divBdr>
                              <w:divsChild>
                                <w:div w:id="1536456572">
                                  <w:marLeft w:val="0"/>
                                  <w:marRight w:val="0"/>
                                  <w:marTop w:val="0"/>
                                  <w:marBottom w:val="0"/>
                                  <w:divBdr>
                                    <w:top w:val="none" w:sz="0" w:space="0" w:color="auto"/>
                                    <w:left w:val="none" w:sz="0" w:space="0" w:color="auto"/>
                                    <w:bottom w:val="none" w:sz="0" w:space="0" w:color="auto"/>
                                    <w:right w:val="none" w:sz="0" w:space="0" w:color="auto"/>
                                  </w:divBdr>
                                  <w:divsChild>
                                    <w:div w:id="1104417792">
                                      <w:marLeft w:val="0"/>
                                      <w:marRight w:val="0"/>
                                      <w:marTop w:val="0"/>
                                      <w:marBottom w:val="0"/>
                                      <w:divBdr>
                                        <w:top w:val="none" w:sz="0" w:space="0" w:color="auto"/>
                                        <w:left w:val="none" w:sz="0" w:space="0" w:color="auto"/>
                                        <w:bottom w:val="none" w:sz="0" w:space="0" w:color="auto"/>
                                        <w:right w:val="none" w:sz="0" w:space="0" w:color="auto"/>
                                      </w:divBdr>
                                      <w:divsChild>
                                        <w:div w:id="197035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1708</Words>
  <Characters>10420</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 Bjerre</dc:creator>
  <cp:lastModifiedBy>Steen BJERRE</cp:lastModifiedBy>
  <cp:revision>2</cp:revision>
  <cp:lastPrinted>2013-02-18T21:15:00Z</cp:lastPrinted>
  <dcterms:created xsi:type="dcterms:W3CDTF">2020-03-24T10:13:00Z</dcterms:created>
  <dcterms:modified xsi:type="dcterms:W3CDTF">2020-03-24T10:13:00Z</dcterms:modified>
</cp:coreProperties>
</file>